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metody wspomagania przemiany metabolicznej</w:t>
      </w:r>
    </w:p>
    <w:p>
      <w:pPr>
        <w:keepNext w:val="1"/>
        <w:spacing w:after="10"/>
      </w:pPr>
      <w:r>
        <w:rPr>
          <w:b/>
          <w:bCs/>
        </w:rPr>
        <w:t xml:space="preserve">Koordynator przedmiotu: </w:t>
      </w:r>
    </w:p>
    <w:p>
      <w:pPr>
        <w:spacing w:before="20" w:after="190"/>
      </w:pPr>
      <w:r>
        <w:rPr/>
        <w:t xml:space="preserve">dr hab. Wojciech Piątkiewicz – profesor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matematyki, fizyki, chemii i fizjologii człowieka. Wymagane jest wcześniejsze zaliczenie przedmiotów: matematyka, fizyka, chemia, hydraulika.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budowy i zasady działania takich sztucznych narządów jak: sztuczna nerka, sztuczna wątroba, płuco-serce oraz plazmaferezy.</w:t>
      </w:r>
    </w:p>
    <w:p>
      <w:pPr>
        <w:keepNext w:val="1"/>
        <w:spacing w:after="10"/>
      </w:pPr>
      <w:r>
        <w:rPr>
          <w:b/>
          <w:bCs/>
        </w:rPr>
        <w:t xml:space="preserve">Treści kształcenia: </w:t>
      </w:r>
    </w:p>
    <w:p>
      <w:pPr>
        <w:spacing w:before="20" w:after="190"/>
      </w:pPr>
      <w:r>
        <w:rPr/>
        <w:t xml:space="preserve">Wprowadzenia (krótki rys historyczny); Układ krwionośny człowieka i jego parametry; Skład krwi ifunkcja wybranych składników; Układ oddechowy i jego parametry; Zasada budowy sztucznej nerki, jej funkcjonowanie, koszty zabiegu, konsekwencje społeczne; Zasada budowy i funkcjonowania sztucznej wątroby, prognozy rozwoju; Budowa funkcjonowanie i zastosowanie płuco serca; Plasmafereza jako metoda usuwania wysoko-cząsteczkowych metabolitów z krwi, zastosowania iograniczenia; Plasmafereza jako metoda pozyskiwania osocza dla celów przetwórczych.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Piątkiewicz, Wybrane zagadnienia inżynierii wspomagania przemiany metabolicznej, Prace IBIB PAN, No 13, Warszawa, 1982 K.H. Keller, Fluid and Mass Transfer in Artificial Organs, Special Publication by Transactions American Society for Artificial Organs, 1973, R.E. Notari, Wstęp do Biofarmacji I Farmakokinetyki, PZWL, 1978 Fizjologia człowieka z elementami fizjologii stosowanej i klinicznej (red. Z. Traczyk, A. Trzebski), PZWL, 1990 D.O. Cooney, Biomedical Engineering Principles - An Introduction to Fluid, Heat, and Mass transport Processes, Marcel Dekker INC, New York and Basel,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2026-08-18T01:12:54+02:00</dcterms:created>
  <dcterms:modified xsi:type="dcterms:W3CDTF">2026-08-18T01:12:54+02:00</dcterms:modified>
</cp:coreProperties>
</file>

<file path=docProps/custom.xml><?xml version="1.0" encoding="utf-8"?>
<Properties xmlns="http://schemas.openxmlformats.org/officeDocument/2006/custom-properties" xmlns:vt="http://schemas.openxmlformats.org/officeDocument/2006/docPropsVTypes"/>
</file>