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.NET Programming</w:t>
      </w:r>
    </w:p>
    <w:p>
      <w:pPr>
        <w:keepNext w:val="1"/>
        <w:spacing w:after="10"/>
      </w:pPr>
      <w:r>
        <w:rPr>
          <w:b/>
          <w:bCs/>
        </w:rPr>
        <w:t xml:space="preserve">Koordynator przedmiotu: </w:t>
      </w:r>
    </w:p>
    <w:p>
      <w:pPr>
        <w:spacing w:before="20" w:after="190"/>
      </w:pPr>
      <w:r>
        <w:rPr/>
        <w:t xml:space="preserve">mgr inż. Krzysztof Mossakowski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Electives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Object oriented programming Programming in graphical environment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Students will be familiar with most of the .NET Framework programming techniques used for distributed solutions. They will also know methods available for .NET application to retrieve and manage data stored in relational databases. Step-by-step tutorials will introduce both basic and advanced aspects of using .NET Framework. Tasks will allow students to practise in .NET Framework programming, mini-projects will be an opportunity to create complete solutions with emphasis on the database and web programming issues. </w:t>
      </w:r>
    </w:p>
    <w:p>
      <w:pPr>
        <w:keepNext w:val="1"/>
        <w:spacing w:after="10"/>
      </w:pPr>
      <w:r>
        <w:rPr>
          <w:b/>
          <w:bCs/>
        </w:rPr>
        <w:t xml:space="preserve">Treści kształcenia: </w:t>
      </w:r>
    </w:p>
    <w:p>
      <w:pPr>
        <w:spacing w:before="20" w:after="190"/>
      </w:pPr>
      <w:r>
        <w:rPr/>
        <w:t xml:space="preserve">ADO.NET connected and disconnected scenarios data binding LINQ LINQ to Objects, LINQ to XML, LINQ to DataSet, LINQ to SQL Silverlight ASP.NET pages, controls, AJAX master pages, themes and skins, site navigation, personalization, web parts, data binding, membership, state management user controls, custom controls, HTTP modules, HTTP handlers debugging, caching, configuration, deploying XML Web Services WCF (Windows Communication Foundation) contracts, channels, bindings behaviours, serialization and encoding hosting WF (Windows Workflow Foundation) </w:t>
      </w:r>
    </w:p>
    <w:p>
      <w:pPr>
        <w:keepNext w:val="1"/>
        <w:spacing w:after="10"/>
      </w:pPr>
      <w:r>
        <w:rPr>
          <w:b/>
          <w:bCs/>
        </w:rPr>
        <w:t xml:space="preserve">Metody oceny: </w:t>
      </w:r>
    </w:p>
    <w:p>
      <w:pPr>
        <w:spacing w:before="20" w:after="190"/>
      </w:pPr>
      <w:r>
        <w:rPr/>
        <w:t xml:space="preserve">There are 4 tasks, each scheduled for 90 minutes. Solutions are scored from 0 to 10 points. Additionally, 1 point can be added to the tasks score for a correction of the solution delivered next week. There are 2 mini-projects, each scheduled for 3 weeks. They are scored from 0 to 30 points. The total number of points is 100 (40 for tasks and 60 for mini-projects). Final marks are calculated as follows: 0 - 50 points : failed 51 - 60 points: 3.0 61 - 70 points: 3.5 71 - 80 points: 4.0 81 - 90 points: 4.5 91 - 100 points: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David Sceppa, Programming Microsoft ADO.NET 2.0 : core reference, Microsoft Press, 2006 Glenn Johnson, Programming Microsoft ADO.NET 2.0 applications : advanced topics, Microsoft Press, 2006 George Shepherd, Microsoft ASP.NET 3.5 step by step, Microsoft Press, 2008 Dino Esposito, Programming Microsoft ASP.NET 3.5, Microsoft Press, 2008 Craig McMurtry, Marc Mercuri, Nigel Watling, Microsoft Windows communication foundation : hands-on!, Sams Publishing, 2006 Justin Smith, Inside Microsoft Windows Communication Foundation, Microsoft Press,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2025-05-18T12:47:31+02:00</dcterms:created>
  <dcterms:modified xsi:type="dcterms:W3CDTF">2025-05-18T12:47:31+02:00</dcterms:modified>
</cp:coreProperties>
</file>

<file path=docProps/custom.xml><?xml version="1.0" encoding="utf-8"?>
<Properties xmlns="http://schemas.openxmlformats.org/officeDocument/2006/custom-properties" xmlns:vt="http://schemas.openxmlformats.org/officeDocument/2006/docPropsVTypes"/>
</file>