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nieliniowe i aplikacje graficzne</w:t>
      </w:r>
    </w:p>
    <w:p>
      <w:pPr>
        <w:keepNext w:val="1"/>
        <w:spacing w:after="10"/>
      </w:pPr>
      <w:r>
        <w:rPr>
          <w:b/>
          <w:bCs/>
        </w:rPr>
        <w:t xml:space="preserve">Koordynator przedmiotu: </w:t>
      </w:r>
    </w:p>
    <w:p>
      <w:pPr>
        <w:spacing w:before="20" w:after="190"/>
      </w:pPr>
      <w:r>
        <w:rPr/>
        <w:t xml:space="preserve">prof. dr hab. Stanisław Janeczko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algebra z geometrią</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 uzupełnienia</w:t>
      </w:r>
    </w:p>
    <w:p>
      <w:pPr>
        <w:keepNext w:val="1"/>
        <w:spacing w:after="10"/>
      </w:pPr>
      <w:r>
        <w:rPr>
          <w:b/>
          <w:bCs/>
        </w:rPr>
        <w:t xml:space="preserve">Treści kształcenia: </w:t>
      </w:r>
    </w:p>
    <w:p>
      <w:pPr>
        <w:spacing w:before="20" w:after="190"/>
      </w:pPr>
      <w:r>
        <w:rPr/>
        <w:t xml:space="preserve">1.   Gradientowe pola wektorowe, potencjały zależne od parametrów
2.   Pojęcia wstępne teorii osobliwości, punkty krytyczne funkcji i odwzorowań,
zdegenerowane punkty krytyczne.
3.   Pojęcie stabilności strukturalnej. Niestabilne punkty krytyczne i ich stabilne
deformacje.
4.   Klasyfikacja zdegenerowanych punktów krytycznych funkcji, klasyfikacja
rozwinięć uniwersalnych.
5.   Siedem elementarnych katastrof Rene Thoma, powierzchnie stacjonarne,
homeostaza, procesy metaboliczne. Metody teorii eliminacji, rugowniki i wyróżniki.
6.   Geometria powierzchni katastroficznych i zbiorów katastrof. Metamorfozy,
ewolucje     zbiorów katastrof. Graficzna analiza funkcji generujących i dynamiki
powolnej w przestrzeni parametrów kontrolnych.
7.   Katastrofy jako przemiany strukturalne, przejścia fazowe i zjawiska
krytyczne. Teoria osobliwości w socjologii, modele funkcjonowania struktur społecznych.
9.  Zagadnienia wielokrotności percepcji, typowe cechy  konturów widzialnych,
stabilne osobliwości w optyce. Klasyfikacja kaustyk i generyczne ewolucje czół fali,
osobliwości układów promieni.  Katastrofy w układach mechanicznych, maszyna
Zeemana, wyboczenie, bifurkacje w zjawiskach nieliniowych. Wizualizacja modeli
strukturalnych
11. Wprowadzenie do nieliniowej dynamiki, iteracje odwzorowań, dynamika holomorficzna,
fraktale, graficzna analiza
 </w:t>
      </w:r>
    </w:p>
    <w:p>
      <w:pPr>
        <w:keepNext w:val="1"/>
        <w:spacing w:after="10"/>
      </w:pPr>
      <w:r>
        <w:rPr>
          <w:b/>
          <w:bCs/>
        </w:rPr>
        <w:t xml:space="preserve">Metody oceny: </w:t>
      </w:r>
    </w:p>
    <w:p>
      <w:pPr>
        <w:spacing w:before="20" w:after="190"/>
      </w:pPr>
      <w:r>
        <w:rPr/>
        <w:t xml:space="preserve">Jedna praca kontrolna w końcowej części wykładu. Egzamin dwuczęściowy składający się z części pisemnej i ustnej. Łączną ocenę punktową przelicza się na stopnie według poniższych zasad:
a)  3.0 jeżeli uzyskali od 51 do 60  pkt.
b)  3.5 jeżeli uzyskali od 61 do 70  pkt.
c)  4.0 jeżeli uzyskali od 71 do 80  pkt.
d)  4.5 jeżeli uzyskali  od 81 do 90  pkt.
e)  5.0 jeżeli uzyskali powyżej 90  pkt.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 Janeczko, Wybrane Zagadnienia Teorii Katastrof. Oficyna Wydawnicza PW,  2004
2. T. Poston, I. Stewart, Catastrophe Theory and its Applications, Pitman, London 1978
3. E.C. Zeeman, Catastrophe Theory (selected papers 1972-1977) Addison-Wesley, Reading 1977
4. J. Martinet, Singularities of smooth functions and maps, Cambridge University Press, Cambridge 1982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2026-07-28T02:07:02+02:00</dcterms:created>
  <dcterms:modified xsi:type="dcterms:W3CDTF">2026-07-28T02:07:02+02:00</dcterms:modified>
</cp:coreProperties>
</file>

<file path=docProps/custom.xml><?xml version="1.0" encoding="utf-8"?>
<Properties xmlns="http://schemas.openxmlformats.org/officeDocument/2006/custom-properties" xmlns:vt="http://schemas.openxmlformats.org/officeDocument/2006/docPropsVTypes"/>
</file>