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Generalizacja informacji geograficznej    /E</w:t>
      </w:r>
    </w:p>
    <w:p>
      <w:pPr>
        <w:keepNext w:val="1"/>
        <w:spacing w:after="10"/>
      </w:pPr>
      <w:r>
        <w:rPr>
          <w:b/>
          <w:bCs/>
        </w:rPr>
        <w:t xml:space="preserve">Koordynator przedmiotu: </w:t>
      </w:r>
    </w:p>
    <w:p>
      <w:pPr>
        <w:spacing w:before="20" w:after="190"/>
      </w:pPr>
      <w:r>
        <w:rPr/>
        <w:t xml:space="preserve">dr hab. Robert Olszewski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rejestracja na bieżącym semestrze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wiedzy na temat procesu generalizacji kartograficznej, zapoznanie z narzędziami geoinformacyjnymi realizującymi ten proces</w:t>
      </w:r>
    </w:p>
    <w:p>
      <w:pPr>
        <w:keepNext w:val="1"/>
        <w:spacing w:after="10"/>
      </w:pPr>
      <w:r>
        <w:rPr>
          <w:b/>
          <w:bCs/>
        </w:rPr>
        <w:t xml:space="preserve">Treści kształcenia: </w:t>
      </w:r>
    </w:p>
    <w:p>
      <w:pPr>
        <w:spacing w:before="20" w:after="190"/>
      </w:pPr>
      <w:r>
        <w:rPr/>
        <w:t xml:space="preserve">Modelowanie kartograficzne – aspekty teoretyczne. Wprowadzenie do generalizacji informacji geograficznej. Modele generalizacji: Ratajskiego, Weibla i Brassela, Shea i McMastera. Generalizacja obiektywna i subiektywna, interaktywna i wsadowa, generalizacja modelu DLMi DCM. Metody, operatory i algorytmy generalizacji. Bazy wielorozdzielcze – MRDB. Generalizacja rzeźby terenu. Narzędzia generalizacji informacji geograficznej. Zastosowanie metod inteligencji obliczeniowej w procesie uogólniania informacji przestrzennej – SSN i FIS.</w:t>
      </w:r>
    </w:p>
    <w:p>
      <w:pPr>
        <w:keepNext w:val="1"/>
        <w:spacing w:after="10"/>
      </w:pPr>
      <w:r>
        <w:rPr>
          <w:b/>
          <w:bCs/>
        </w:rPr>
        <w:t xml:space="preserve">Metody oceny: </w:t>
      </w:r>
    </w:p>
    <w:p>
      <w:pPr>
        <w:spacing w:before="20" w:after="190"/>
      </w:pPr>
      <w:r>
        <w:rPr/>
        <w:t xml:space="preserve">ocena wydanych ćwiczeń oraz kolokwium</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1.Chrobak T., 2007, Podstawy cyfrowej generalizacji kartograficznej, uczelniane Wydawnictwa Naukowo-Dydaktyczne, Kraków
2.Gotlib D., Olszewski R., Iwaniak A., 2007, GIS. Obszary zastosowań, Wydawnictwo Naukowe PWN, Warszawa
3.Grünreich D., 1995, Development of Computer-Assisted Generalization on the Basis of Cartographic Model Theory, In: GIS and Generalization - Methodology and Practice, London, Great Britain, Taylor &amp; Francis
4.Mackaness W., Ruas A., Sarjakoski T., 2007, Generalisation of Geographic Information. Cartographic Modelling and Applications, Elsevier Science
5. Weibel R., 1995, Map generalization in the context of digital systems, Cartography and GIS, vol. 22, no. 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2026-09-09T08:15:04+02:00</dcterms:created>
  <dcterms:modified xsi:type="dcterms:W3CDTF">2026-09-09T08:15:04+02:00</dcterms:modified>
</cp:coreProperties>
</file>

<file path=docProps/custom.xml><?xml version="1.0" encoding="utf-8"?>
<Properties xmlns="http://schemas.openxmlformats.org/officeDocument/2006/custom-properties" xmlns:vt="http://schemas.openxmlformats.org/officeDocument/2006/docPropsVTypes"/>
</file>