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mechaniki ruchu obrotowego Ziemi</w:t>
      </w:r>
    </w:p>
    <w:p>
      <w:pPr>
        <w:keepNext w:val="1"/>
        <w:spacing w:after="10"/>
      </w:pPr>
      <w:r>
        <w:rPr>
          <w:b/>
          <w:bCs/>
        </w:rPr>
        <w:t xml:space="preserve">Koordynator przedmiotu: </w:t>
      </w:r>
    </w:p>
    <w:p>
      <w:pPr>
        <w:spacing w:before="20" w:after="190"/>
      </w:pPr>
      <w:r>
        <w:rPr/>
        <w:t xml:space="preserve">prof. dr hab. Aleksander Brzeziński,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  </w:t>
      </w:r>
    </w:p>
    <w:p>
      <w:pPr>
        <w:keepNext w:val="1"/>
        <w:spacing w:after="10"/>
      </w:pPr>
      <w:r>
        <w:rPr>
          <w:b/>
          <w:bCs/>
        </w:rPr>
        <w:t xml:space="preserve">Treści kształcenia: </w:t>
      </w:r>
    </w:p>
    <w:p>
      <w:pPr>
        <w:spacing w:before="20" w:after="190"/>
      </w:pPr>
      <w:r>
        <w:rPr/>
        <w:t xml:space="preserve">Wykład:
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Ćwiczenia: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Moritz H. and I. I. Mueller (1987). Earth Rotation: Theory and Observation, Ungar/Continuum, New York.
2. Zharkov V. N., S. M. Molodensky, A. Brzeziński, E. Groten and P. Varga (1996). The Earth and its Rotation: Low Frequency Geodynamics, Herbert Wichman Verlag, Huethig GmbH, Heidelberg.
3. Brzeziński A. (1986). Zależność wyznaczeń elementów ruchu obrotowego Ziemi od przyjętego modelu jej budowy, rozprawa doktorska, Instytut Geofizyki PAN, Warszawa.
4.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2026-06-17T21:55:04+02:00</dcterms:created>
  <dcterms:modified xsi:type="dcterms:W3CDTF">2026-06-17T21:55:04+02:00</dcterms:modified>
</cp:coreProperties>
</file>

<file path=docProps/custom.xml><?xml version="1.0" encoding="utf-8"?>
<Properties xmlns="http://schemas.openxmlformats.org/officeDocument/2006/custom-properties" xmlns:vt="http://schemas.openxmlformats.org/officeDocument/2006/docPropsVTypes"/>
</file>