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Structure and assembling of airframes</w:t>
      </w:r>
    </w:p>
    <w:p>
      <w:pPr>
        <w:keepNext w:val="1"/>
        <w:spacing w:after="10"/>
      </w:pPr>
      <w:r>
        <w:rPr>
          <w:b/>
          <w:bCs/>
        </w:rPr>
        <w:t xml:space="preserve">Koordynator przedmiotu: </w:t>
      </w:r>
    </w:p>
    <w:p>
      <w:pPr>
        <w:spacing w:before="20" w:after="190"/>
      </w:pPr>
      <w:r>
        <w:rPr/>
        <w:t xml:space="preserve">prof.dr hab.Piotr Czarnocki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ANK401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learn abort designing …. After completing his course the students will be able to specify and implement …</w:t>
      </w:r>
    </w:p>
    <w:p>
      <w:pPr>
        <w:keepNext w:val="1"/>
        <w:spacing w:after="10"/>
      </w:pPr>
      <w:r>
        <w:rPr>
          <w:b/>
          <w:bCs/>
        </w:rPr>
        <w:t xml:space="preserve">Treści kształcenia: </w:t>
      </w:r>
    </w:p>
    <w:p>
      <w:pPr>
        <w:spacing w:before="20" w:after="190"/>
      </w:pPr>
      <w:r>
        <w:rPr/>
        <w:t xml:space="preserve">Definitions. Structural design requirements. Airworthiness codes. Flight manoeuvre loads. Loads due to turbulence. Ground loads. Structural components of conventional airframes and their role. Selection of engineering materials for structural airframe components. Loading of airframe components. Lay out of structural components and initial sizing. Design of main attachments and fittings. Defining airframe geometry for manufacturing purpose. Engineering reference systems. Lofting. Tooling. Master tooling. Master tools, models, templates. Master tools co-ordination. Jig frames. Location of fittings. Optical tooling. Basic optical tooling system. Tooling docks. Jigless assembling. Planning for manufacturing. </w:t>
      </w:r>
    </w:p>
    <w:p>
      <w:pPr>
        <w:keepNext w:val="1"/>
        <w:spacing w:after="10"/>
      </w:pPr>
      <w:r>
        <w:rPr>
          <w:b/>
          <w:bCs/>
        </w:rPr>
        <w:t xml:space="preserve">Metody oceny: </w:t>
      </w:r>
    </w:p>
    <w:p>
      <w:pPr>
        <w:spacing w:before="20" w:after="190"/>
      </w:pPr>
      <w:r>
        <w:rPr/>
        <w:t xml:space="preserve">e.g. , 60% continuous assesment based on laboratory work, 40% exam Practical work: e.g., Project/laboratory classes, where students will design and implement a simple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2026-01-13T00:58:25+01:00</dcterms:created>
  <dcterms:modified xsi:type="dcterms:W3CDTF">2026-01-13T00:58:25+01:00</dcterms:modified>
</cp:coreProperties>
</file>

<file path=docProps/custom.xml><?xml version="1.0" encoding="utf-8"?>
<Properties xmlns="http://schemas.openxmlformats.org/officeDocument/2006/custom-properties" xmlns:vt="http://schemas.openxmlformats.org/officeDocument/2006/docPropsVTypes"/>
</file>