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Power Systems Protection&amp;Telecommunication</w:t>
      </w:r>
    </w:p>
    <w:p>
      <w:pPr>
        <w:keepNext w:val="1"/>
        <w:spacing w:after="10"/>
      </w:pPr>
      <w:r>
        <w:rPr>
          <w:b/>
          <w:bCs/>
        </w:rPr>
        <w:t xml:space="preserve">Koordynator przedmiotu: </w:t>
      </w:r>
    </w:p>
    <w:p>
      <w:pPr>
        <w:spacing w:before="20" w:after="190"/>
      </w:pPr>
      <w:r>
        <w:rPr/>
        <w:t xml:space="preserve">Ryszard Kowalik, ryszard.kowalik@ien.pw.edu.pl tel. +48222345608</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Electrical Engineering</w:t>
      </w:r>
    </w:p>
    <w:p>
      <w:pPr>
        <w:keepNext w:val="1"/>
        <w:spacing w:after="10"/>
      </w:pPr>
      <w:r>
        <w:rPr>
          <w:b/>
          <w:bCs/>
        </w:rPr>
        <w:t xml:space="preserve">Grupa przedmiotów: </w:t>
      </w:r>
    </w:p>
    <w:p>
      <w:pPr>
        <w:spacing w:before="20" w:after="190"/>
      </w:pPr>
      <w:r>
        <w:rPr/>
        <w:t xml:space="preserve">At choice</w:t>
      </w:r>
    </w:p>
    <w:p>
      <w:pPr>
        <w:keepNext w:val="1"/>
        <w:spacing w:after="10"/>
      </w:pPr>
      <w:r>
        <w:rPr>
          <w:b/>
          <w:bCs/>
        </w:rPr>
        <w:t xml:space="preserve">Kod przedmiotu: </w:t>
      </w:r>
    </w:p>
    <w:p>
      <w:pPr>
        <w:spacing w:before="20" w:after="190"/>
      </w:pPr>
      <w:r>
        <w:rPr/>
        <w:t xml:space="preserve">IEn</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Electrical Engineering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Basic knowladge of telecommunication technology.</w:t>
      </w:r>
    </w:p>
    <w:p>
      <w:pPr>
        <w:keepNext w:val="1"/>
        <w:spacing w:after="10"/>
      </w:pPr>
      <w:r>
        <w:rPr>
          <w:b/>
          <w:bCs/>
        </w:rPr>
        <w:t xml:space="preserve">Treści kształcenia: </w:t>
      </w:r>
    </w:p>
    <w:p>
      <w:pPr>
        <w:spacing w:before="20" w:after="190"/>
      </w:pPr>
      <w:r>
        <w:rPr/>
        <w:t xml:space="preserve">Lecture: Power system automation, Scada systems, Protection systems in HV lines, MV lines, transformers,  generators. Construction and working principle of basic power system protection devices including: Overcurrent, Over/Under volage, impedance, differential, frequency and axiliary relays. Fundamentals of telecommunications, Basics of power systems devices data exchange. Telecommunication systems and devies used in local data exchange, the use of standards like: RS232, RS485, Optical connection, Ethernet. Telecommunication systems and devies used in wide area data exchange, the use of PDH and SDH systems and devies. Protocols used for data excange in power systems (Modbus, IEC61850)</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Kowalik R.,Pawlicki C.:Podstawy teletechniki dla elektryków,OWPW, 2006 2) Kalam K., Kothari D.P., Power System Protection and Communication, New Age Science,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2026-04-07T18:53:24+02:00</dcterms:created>
  <dcterms:modified xsi:type="dcterms:W3CDTF">2026-04-07T18:53:24+02:00</dcterms:modified>
</cp:coreProperties>
</file>

<file path=docProps/custom.xml><?xml version="1.0" encoding="utf-8"?>
<Properties xmlns="http://schemas.openxmlformats.org/officeDocument/2006/custom-properties" xmlns:vt="http://schemas.openxmlformats.org/officeDocument/2006/docPropsVTypes"/>
</file>