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Electrical safety</w:t>
      </w:r>
    </w:p>
    <w:p>
      <w:pPr>
        <w:keepNext w:val="1"/>
        <w:spacing w:after="10"/>
      </w:pPr>
      <w:r>
        <w:rPr>
          <w:b/>
          <w:bCs/>
        </w:rPr>
        <w:t xml:space="preserve">Koordynator przedmiotu: </w:t>
      </w:r>
    </w:p>
    <w:p>
      <w:pPr>
        <w:spacing w:before="20" w:after="190"/>
      </w:pPr>
      <w:r>
        <w:rPr/>
        <w:t xml:space="preserve">dr hab. inż. Mirosław Parol, miroslaw.parol@ien.pw.edu.pl, +48222345862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Electrical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IEn</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about electrical circuits. Knowledge about electrical devices. machines, installations and networks. Understanding of physical phenomena occurring in electrical devices and machines. Capability to calculate electrical parameters describing mathematical models of components of electrical power networks and installations;
Prerequisities: Circuits and Systems, Introduction to Electrical Power Engineering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Knowledge about basic design rules and operation of measures (provisions) of protection against electric shock in low voltage and high voltage electrical installations. Knowledge about principles of first aid in case of a electric shock. Knowledge about basic principles of protection against fire. Knowledge about principles of work organization with electrical devices and installations under voltage. Capability to carry out typical calculations concerning efficiency of  protection against electric shock. </w:t>
      </w:r>
    </w:p>
    <w:p>
      <w:pPr>
        <w:keepNext w:val="1"/>
        <w:spacing w:after="10"/>
      </w:pPr>
      <w:r>
        <w:rPr>
          <w:b/>
          <w:bCs/>
        </w:rPr>
        <w:t xml:space="preserve">Treści kształcenia: </w:t>
      </w:r>
    </w:p>
    <w:p>
      <w:pPr>
        <w:spacing w:before="20" w:after="190"/>
      </w:pPr>
      <w:r>
        <w:rPr/>
        <w:t xml:space="preserve">Introduction. Environmental conditions of electrical devices and installations operation (2h). Degrees of protection provided by enclosures (IP code) - 1h. Effects of current passing through the human body (3h). Protection against electric shock in low voltage electrical devices and installations: typical low voltage networks and installations arrangements (neutral systems), provisions for basic protection, provisions for fault protection, provisions for additional protection, protection against electric shock (9h). Protection against electric shock – requirements for special installations or locations (2h). Protection against electric shock in high voltage installations: provisions for basic protection, provisions for fault protection (5h). First aid in case of a electric shock: rescue of persons from influence of electric current, artificial respiration, indirect massage of heart (2h). Basics of protection against fire: protection against thermal effects, basic principles of protection and persons’ action, fire-fighting equipment (4h). Organization and safety during electrical devices operation: fundamental principles of work organization, safety during works with electrical devices and installations under voltage, personal safety equipment, tools used in work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Cadic John: Electrical safety handbook. New York: MacGraw-Hill, 1994
2. Adams J. Maxwell: Electrical safety a guide to the causes and prevention of electrical hazards. Stevenage: The Institute of Electrical Engineers, 1997
3. Rudolph W.: Safety of electrical installations up to 1000 volts. Berlin-Offenbach: VDE-Verlag, 1990
4. Standard IEC 60364: Electrical installations of buildings – Selected Parts and Chapters
5. HD 637 S1:1999 Power installations exceeding 1 kV a.c.
6. IEC Report 60479-1 (2005): Effects of current on human beings and livestock - Part 1: General aspects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2026-04-07T13:22:20+02:00</dcterms:created>
  <dcterms:modified xsi:type="dcterms:W3CDTF">2026-04-07T13:22:20+02:00</dcterms:modified>
</cp:coreProperties>
</file>

<file path=docProps/custom.xml><?xml version="1.0" encoding="utf-8"?>
<Properties xmlns="http://schemas.openxmlformats.org/officeDocument/2006/custom-properties" xmlns:vt="http://schemas.openxmlformats.org/officeDocument/2006/docPropsVTypes"/>
</file>