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kinetyki technicznej</w:t>
      </w:r>
    </w:p>
    <w:p>
      <w:pPr>
        <w:keepNext w:val="1"/>
        <w:spacing w:after="10"/>
      </w:pPr>
      <w:r>
        <w:rPr>
          <w:b/>
          <w:bCs/>
        </w:rPr>
        <w:t xml:space="preserve">Koordynator przedmiotu: </w:t>
      </w:r>
    </w:p>
    <w:p>
      <w:pPr>
        <w:spacing w:before="20" w:after="190"/>
      </w:pPr>
      <w:r>
        <w:rPr/>
        <w:t xml:space="preserve">dr inż. Jan Petryk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Nieorganiczna i Ceramika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Zostaną przedstawione cele badań nad kinetyką procesów chemicznych, pojęcie szybkości i technicznej szybkości procesu i sposoby wyrażania szybkości dla różnych przestrzeni reakcyjnych. Zostaną omówione metody pomiaru postępu i szybkości procesu, w szczególności heterofazowych procesów katalitycznych. Pojęcie etapu limitującego, obszar kinetyczny, obszar dyfuzyjny. Więcej uwagi będzie poświęcone szybkości procesów kontaktowych, równaniom szybkości uwzględniającym znaczenie przenoszenia masy. Będą przedstawione różne postacie kinetycznej chara-kterystyki katalizatorów, sposoby wykorzystania charakterystyki kinetycznej do projektowania złoża kontaktu oraz reaktora, przykłady rozwiązywania zadań projektowych i optymalizacyjnych.</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J.M. Smith, Kinetyka procesów chemii stosowanej, PWT, 1960.
2.	S. Bretsznajder, W. Kawecki, J. Leyko, R. Marcinkowski, Podstawy ogólne technologii chemicznej, WNT, Warszawa 1973.
3.	J. Ciborowski, Inżynieria procesowa, WNT, Warszawa 1973.
4.	B. Grzybowska–Świerkosz, Elementy katalizy heterogenicznej, PWN, Warszawa 1993.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2026-08-20T10:37:14+02:00</dcterms:created>
  <dcterms:modified xsi:type="dcterms:W3CDTF">2026-08-20T10:37:14+02:00</dcterms:modified>
</cp:coreProperties>
</file>

<file path=docProps/custom.xml><?xml version="1.0" encoding="utf-8"?>
<Properties xmlns="http://schemas.openxmlformats.org/officeDocument/2006/custom-properties" xmlns:vt="http://schemas.openxmlformats.org/officeDocument/2006/docPropsVTypes"/>
</file>