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Przemiany Fazowe</w:t>
      </w:r>
    </w:p>
    <w:p>
      <w:pPr>
        <w:keepNext w:val="1"/>
        <w:spacing w:after="10"/>
      </w:pPr>
      <w:r>
        <w:rPr>
          <w:b/>
          <w:bCs/>
        </w:rPr>
        <w:t xml:space="preserve">Koordynator przedmiotu: </w:t>
      </w:r>
    </w:p>
    <w:p>
      <w:pPr>
        <w:spacing w:before="20" w:after="190"/>
      </w:pPr>
      <w:r>
        <w:rPr/>
        <w:t xml:space="preserve">Prof.dr inż. Andrzej Szummer, em.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9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 PNOM, Materiały Metaliczne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 </w:t>
      </w:r>
    </w:p>
    <w:p>
      <w:pPr>
        <w:keepNext w:val="1"/>
        <w:spacing w:after="10"/>
      </w:pPr>
      <w:r>
        <w:rPr>
          <w:b/>
          <w:bCs/>
        </w:rPr>
        <w:t xml:space="preserve">Treści kształcenia: </w:t>
      </w:r>
    </w:p>
    <w:p>
      <w:pPr>
        <w:spacing w:before="20" w:after="190"/>
      </w:pPr>
      <w:r>
        <w:rPr/>
        <w:t xml:space="preserve">  Podstawowe rodzaje przemian fazowych zachodzące w ciałach stałych. Klasyfikacja przemian fazowych.Zjawiska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Cz. II Przemiany Fazowe, Wyd. Politechnika Śląska, GLIWICE 1989. 
4. S. Prowans, Struktura Stopów, PWN,Warszawa 1991.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2026-07-10T11:08:42+02:00</dcterms:created>
  <dcterms:modified xsi:type="dcterms:W3CDTF">2026-07-10T11:08:42+02:00</dcterms:modified>
</cp:coreProperties>
</file>

<file path=docProps/custom.xml><?xml version="1.0" encoding="utf-8"?>
<Properties xmlns="http://schemas.openxmlformats.org/officeDocument/2006/custom-properties" xmlns:vt="http://schemas.openxmlformats.org/officeDocument/2006/docPropsVTypes"/>
</file>