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 Przemiany Fazowe</w:t>
      </w:r>
    </w:p>
    <w:p>
      <w:pPr>
        <w:keepNext w:val="1"/>
        <w:spacing w:after="10"/>
      </w:pPr>
      <w:r>
        <w:rPr>
          <w:b/>
          <w:bCs/>
        </w:rPr>
        <w:t xml:space="preserve">Koordynator przedmiotu: </w:t>
      </w:r>
    </w:p>
    <w:p>
      <w:pPr>
        <w:spacing w:before="20" w:after="190"/>
      </w:pPr>
      <w:r>
        <w:rPr/>
        <w:t xml:space="preserve">Prof.dr inż. Andrzej Szummer, em. prof. nzw.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Wspólny</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9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 PNOM, Materiały Metaliczne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wyniku zaliczenia przedmiotu student zdobywa podstawową wiedzę o przemianach fazowych zachodzących w materiałach w stanie stałym pod wpływem zmian temperatury, składu chemicznego i naprężeń, oraz nabywa umiejętności wykorzystania tych przemian do modyfikacji i projektowania tworzyw metalicznych </w:t>
      </w:r>
    </w:p>
    <w:p>
      <w:pPr>
        <w:keepNext w:val="1"/>
        <w:spacing w:after="10"/>
      </w:pPr>
      <w:r>
        <w:rPr>
          <w:b/>
          <w:bCs/>
        </w:rPr>
        <w:t xml:space="preserve">Treści kształcenia: </w:t>
      </w:r>
    </w:p>
    <w:p>
      <w:pPr>
        <w:spacing w:before="20" w:after="190"/>
      </w:pPr>
      <w:r>
        <w:rPr/>
        <w:t xml:space="preserve">  Podstawowe rodzaje przemian fazowych zachodzące w ciałach stałych. Klasyfikacja przemian fazowych.Zjawiska transportu masy w ciałach stałych. Mechanizm wzrostu nowej fazy. Rodzaje dyfuzyjnych przemian fazowych. Siła napędowa przemiany. Zarodkowanie nowej fazy. Klasyczna teoria zarodkowania homogenicznego. Szybkość zarodkowania. Nawrót. Wpływ naprężeń i energii odkształcenia sprężystego sieci krystalicznej na zarodkowanie w stanie stałym. Zarodkowanie koherentne. Zarodkowanie heterogeniczne w stanie stałym. Reakcja spinodalna. Spinodala chemiczna . Energia swobodna reakcji spinodalnej. Spinodala koherentna. </w:t>
      </w:r>
    </w:p>
    <w:p>
      <w:pPr>
        <w:keepNext w:val="1"/>
        <w:spacing w:after="10"/>
      </w:pPr>
      <w:r>
        <w:rPr>
          <w:b/>
          <w:bCs/>
        </w:rPr>
        <w:t xml:space="preserve">Metody oceny: </w:t>
      </w:r>
    </w:p>
    <w:p>
      <w:pPr>
        <w:spacing w:before="20" w:after="190"/>
      </w:pPr>
      <w:r>
        <w:rPr/>
        <w:t xml:space="preserve">Egzamin pisemny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Zbigniew Kędzierski, „Przemiany fazowe w układach skondensowanych”, AGH Uczelniane Wydawnictwo Naukowo-Dydaktyczne, Kraków 2003. 
2. M. Blicharski, Przemiany Fazowe, Wydawnictwo AGH, Kraków 1990. 
3. J. Adamczyk, Metaloznawstwo teoretyczne, Cz. II Przemiany Fazowe, Wyd. Politechnika Śląska, GLIWICE 1989. 
4. S. Prowans, Struktura Stopów, PWN,Warszawa 1991. 
5. S. Prowans, Metaloznawstwo, PWN, Warszawa 1988. 
6. M.F. Ashby, D.R.H. Jones, Materiały Inżynierskie 2, WNT, Warszawa 1996, 
7. D.A. Porter and K.E. Easterling, Phase Transformations in Metals and Alloys, Sec. Ed., Chapman &amp; Hall, London 1992/93. 
8. A.K. Jena, M.C. Chaturvedi, Phase Transformation in Materials. Prentice Hall, Englewood Cliffs, New Jersey1992.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2025-04-16T14:59:06+02:00</dcterms:created>
  <dcterms:modified xsi:type="dcterms:W3CDTF">2025-04-16T14:59:06+02:00</dcterms:modified>
</cp:coreProperties>
</file>

<file path=docProps/custom.xml><?xml version="1.0" encoding="utf-8"?>
<Properties xmlns="http://schemas.openxmlformats.org/officeDocument/2006/custom-properties" xmlns:vt="http://schemas.openxmlformats.org/officeDocument/2006/docPropsVTypes"/>
</file>