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heterogeniczna w syntezie fine chemicals </w:t>
      </w:r>
    </w:p>
    <w:p>
      <w:pPr>
        <w:keepNext w:val="1"/>
        <w:spacing w:after="10"/>
      </w:pPr>
      <w:r>
        <w:rPr>
          <w:b/>
          <w:bCs/>
        </w:rPr>
        <w:t xml:space="preserve">Koordynator przedmiotu: </w:t>
      </w:r>
    </w:p>
    <w:p>
      <w:pPr>
        <w:spacing w:before="20" w:after="190"/>
      </w:pPr>
      <w:r>
        <w:rPr/>
        <w:t xml:space="preserve">dr hab. inż. Marek Gliński  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katalitycznymi procesami z udziałem wielu klas związków organicznych (węglowodory nienasycone, alkohole, aldehydy i ketony, kwasy karboksylowe) oraz wodoru, tlenku węgla i wodoru, amoniaku i tlenu.</w:t>
      </w:r>
    </w:p>
    <w:p>
      <w:pPr>
        <w:keepNext w:val="1"/>
        <w:spacing w:after="10"/>
      </w:pPr>
      <w:r>
        <w:rPr>
          <w:b/>
          <w:bCs/>
        </w:rPr>
        <w:t xml:space="preserve">Treści kształcenia: </w:t>
      </w:r>
    </w:p>
    <w:p>
      <w:pPr>
        <w:spacing w:before="20" w:after="190"/>
      </w:pPr>
      <w:r>
        <w:rPr/>
        <w:t xml:space="preserve">Celem przedmiotu jest zapoznanie studentów z katalitycznymi procesami z udziałem wielu klas związków organicznych (węglowodory nienasycone, alkohole, aldehydy i ketony, kwasy karboksylowe) oraz wodoru, tlenku węgla i wodoru, amoniaku i tlenu.
Przedmiot obejmuje następujące treści merytoryczne:
-	selektywne uwodornienie na metalach;
-	chemo-, regio-, diastereoselektywne przeniesienie wodoru;
-	synteza aldehydów i ketonów z kwasów karboksylowych;
-	syntezy z udziałem tlenku węgla i wodoru;
-	procesy amoksydacji związków organicznych.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Nishimura, Handbook of catalytic hydrogenation for organic synthesis, Wiley&amp;Sons, New York 2001.
2.	R.A. Sheldon, Chemicals from synthesis gas, Reidel Publ. Co, 1987.
3.	R.A.W. Johnstone, A.H. Wilby, I.D. Entwistle, Chem. Rev., 85 (1985) 129.
4.	C.F. de Graauw, J.A. Peters, H. van Bekkum, J. Huskens, Synthesis, (1994) 1007.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2026-07-01T19:33:55+02:00</dcterms:created>
  <dcterms:modified xsi:type="dcterms:W3CDTF">2026-07-01T19:33:55+02:00</dcterms:modified>
</cp:coreProperties>
</file>

<file path=docProps/custom.xml><?xml version="1.0" encoding="utf-8"?>
<Properties xmlns="http://schemas.openxmlformats.org/officeDocument/2006/custom-properties" xmlns:vt="http://schemas.openxmlformats.org/officeDocument/2006/docPropsVTypes"/>
</file>