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Ubezpieczeniowe instrumenty zarządzania ryzykiem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zarządzanie ryzykiem</w:t>
      </w:r>
    </w:p>
    <w:p>
      <w:pPr>
        <w:keepNext w:val="1"/>
        <w:spacing w:after="10"/>
      </w:pPr>
      <w:r>
        <w:rPr>
          <w:b/>
          <w:bCs/>
        </w:rPr>
        <w:t xml:space="preserve">Kod przedmiotu: </w:t>
      </w:r>
    </w:p>
    <w:p>
      <w:pPr>
        <w:spacing w:before="20" w:after="190"/>
      </w:pPr>
      <w:r>
        <w:rPr/>
        <w:t xml:space="preserve">UBIZR</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ryzykiem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związaną z zastosowaniem ubezpieczeń w zarządzaniu ryzykiem w przedsiębiorstwie oraz wykształcenie umiejętności identyfikowania, oszacowania, manipulowania i kontrolowania ryzyka.  W ramach zajęć studenci wykorzystają znajomość teoretycznych podstaw zarządzania ryzykiem w przedsiębiorstwie, a także narzędzia służące finansowaniu  ryzyka. W trakcie zajęć studenci nabędą umiejętności pozwalające zbudować program ubezpieczeniowy dla przedsiębiorstwa.</w:t>
      </w:r>
    </w:p>
    <w:p>
      <w:pPr>
        <w:keepNext w:val="1"/>
        <w:spacing w:after="10"/>
      </w:pPr>
      <w:r>
        <w:rPr>
          <w:b/>
          <w:bCs/>
        </w:rPr>
        <w:t xml:space="preserve">Treści kształcenia: </w:t>
      </w:r>
    </w:p>
    <w:p>
      <w:pPr>
        <w:spacing w:before="20" w:after="190"/>
      </w:pPr>
      <w:r>
        <w:rPr/>
        <w:t xml:space="preserve">Program ramowy ćwiczeń w podziale na godziny zajęć:
1. Wstęp, układ zajęć, zasady zaliczenia przedmiotu. Omówienie podstawowej literatury przedmiotu.
2. Przedstawienie i przekazanie studentom tematów projektów.
3. Audyt ryzyka w przedsiębiorstwie. Identyfikacja ryzyk niespecyficznych i specyficznych w wybranych typach przedsiębiorstw.
4. Wybór sposobów podejścia do ryzyka.
5. Uwarunkowania zastosowania ubezpieczenia jako metody finansowania ryzyka. Ubezpieczenie, samoubezpieczenie, captive. 
6. Identyfikacja słabych i mocnych stron ubezpieczenia, jako metody zarządzania ryzykiem w przedsiębiorstwie.
7. Ubezpieczenia majątkowe i osobowe w zarządzaniu  przedsiębiorstwem.
8. Ubezpieczenia obowiązkowe i dobrowolne w zarządzaniu przedsiębiorstwem.
9. Analiza wybranych ogólnych warunków ubezpieczeń dobrowolnych.
10. Analiza wybranych ogólnych warunków ubezpieczeń dobrowolnych.
11. Analiza wybranych  ogólnych warunków ubezpieczeń obowiązkowych.
12. Analiza wybranych  ogólnych warunków ubezpieczeń obowiązkowych.
13. Analiza pakietów ubezpieczeniowych dla małych i średnich przedsiębiorstw.
14. Oddanie i prezentacja projektów.
15. Oddanie i prezentacja projektów.
</w:t>
      </w:r>
    </w:p>
    <w:p>
      <w:pPr>
        <w:keepNext w:val="1"/>
        <w:spacing w:after="10"/>
      </w:pPr>
      <w:r>
        <w:rPr>
          <w:b/>
          <w:bCs/>
        </w:rPr>
        <w:t xml:space="preserve">Metody oceny: </w:t>
      </w:r>
    </w:p>
    <w:p>
      <w:pPr>
        <w:spacing w:before="20" w:after="190"/>
      </w:pPr>
      <w:r>
        <w:rPr/>
        <w:t xml:space="preserve">Przygotowanie i prezentacja projektu  programu  ubezpieczeniowego jako jednej z metod zarządzania ryzykiem w przedsiębiorstwie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Bednarczyk T.H., Oferta ubezpieczeniowa dla małych i średnich przedsiębiorstw i jej wykorzystanie, (w:) Nauki finansowe wobec współczesnych problemów gospodarki polskiej, t.5: Ubezpieczenia, red. W Sulkowska, AE w Krakowie, Kraków 2004
• Drelich – Skulska, Ubezpieczenia w obrocie gospodarczym z zagranicą, (w:) Handel zagraniczny. Organizacja i technika, red. Rymarczyk J., PWE, Warszawa 2005
• Gasińska M., Ubezpieczenie jako metoda zarządzania przez pracodawcę ryzykiem wypadku przy pracy, (w:) Ubezpieczenia w polskim obszarze rynku europejskiego. Wyzwania i oczekiwania, OW Branta, Bydgoszcz-Warszawa 2004
• Kowalewski E. (red.). Prawo ubezpieczeń gospodarczych, OW Branta, Bydgoszcz-Toruń 2006
• Kukiełka J., Poniewierka, Ubezpieczenia finansowe, OW Branta, Bydgoszcz-Warszawa 2003
• Monkiewicz J. (red.), Podstawy ubezpieczeń, Tom II – produkty, Wyd. Poltext, Warszawa 2001
• Rogowski S. (red.), Ubezpieczenia komunikacyjne, Wyd. Poltext, Warszawa 2006
• Sangowski T. (red.) Ubezpieczenia gospodarcze, Poltext, Warszawa 2000
• Sangowski T. (red.), Ubezpieczenia w gospodarce rynkowej, OW Branta, Bydgoszcz-Poznań  2002
• Szumlicz T. (red.), Społeczne aspekty ubezpieczenia, OW SGH, Warszawa 2005
• SzumliczT., Ubezpieczenie społeczne. Teoria dla praktyki, OW Branta, Bydgoszcz – Warszawa 2005 
• Williams Jr., C.A., Smith M.L., Young P.C., Zarządzanie ryzykiem a ubezpieczenia, Wyd. naukowe PWN,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2026-07-27T17:13:30+02:00</dcterms:created>
  <dcterms:modified xsi:type="dcterms:W3CDTF">2026-07-27T17:13:30+02:00</dcterms:modified>
</cp:coreProperties>
</file>

<file path=docProps/custom.xml><?xml version="1.0" encoding="utf-8"?>
<Properties xmlns="http://schemas.openxmlformats.org/officeDocument/2006/custom-properties" xmlns:vt="http://schemas.openxmlformats.org/officeDocument/2006/docPropsVTypes"/>
</file>