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Silniki spalinowe </w:t>
      </w:r>
    </w:p>
    <w:p>
      <w:pPr>
        <w:keepNext w:val="1"/>
        <w:spacing w:after="10"/>
      </w:pPr>
      <w:r>
        <w:rPr>
          <w:b/>
          <w:bCs/>
        </w:rPr>
        <w:t xml:space="preserve">Koordynator przedmiotu: </w:t>
      </w:r>
    </w:p>
    <w:p>
      <w:pPr>
        <w:spacing w:before="20" w:after="190"/>
      </w:pPr>
      <w:r>
        <w:rPr/>
        <w:t xml:space="preserve">Prof. dr hab. inż. Zdzisław Chłopek, prof. nzw.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5 / rok ak. 2009/2010</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Termodynamika Podstawowy kurs matematyki wyższej.</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Opanowanie podstawowej wiedzy z zakresu silników spalinowych</w:t>
      </w:r>
    </w:p>
    <w:p>
      <w:pPr>
        <w:keepNext w:val="1"/>
        <w:spacing w:after="10"/>
      </w:pPr>
      <w:r>
        <w:rPr>
          <w:b/>
          <w:bCs/>
        </w:rPr>
        <w:t xml:space="preserve">Treści kształcenia: </w:t>
      </w:r>
    </w:p>
    <w:p>
      <w:pPr>
        <w:spacing w:before="20" w:after="190"/>
      </w:pPr>
      <w:r>
        <w:rPr/>
        <w:t xml:space="preserve">Tematyka wykładu (30 godz): 1. Wstęp. Klasyfikacja silników spalinowych. 2. Układy strukturalne silników spalinowych. 3. Układy konstrukcyjne silników spalinowych. 4. Teoretyczne obiegi cieplne silników spalinowych ich podstawowe parametry. 5. Modelowanie obiegów porównawczych tłokowych silników spalinowych. 6. Wymiana ładunku wtłokowych silnikach spalinowych. 7. Mechanika układu rozrządu tłokowych silników spalinowych. 8. Paliwa silnikowe. Klasyfikacja i właściwości paliw silnikowych. 9. Zasilanie tłokowych silników spalinowych. 10. Spalanie w tłokowych silnikach spalinowych. Termochemia spalania. Wywiązywanie ciepła. 11. Bilans energetyczny silnika spalinowego. 12. Doładowanie tłokowych silników spalinowych. 13. Sterowanie tłokowych silników spalinowych. 14. Emisja zanieczyszczeń z tłokowych silników spalinowych. 15. Charakterystyki tłokowych silników spalinowych. Parametry charakteryzujące silniki spalinowe. 16. Metody badań tłokowych silników spalinowych w celu oceny ich właściwości. 17. Mechanika układu korbowego: kinematyka i dynamika układu korbowego. 18. Wyrównoważanie tłokowych silników spalinowych. 19. Modele obciążeń elementów tłokowych silników spalinowych. Laboratorium Silników Spalinowych: (30 godz.) 1. Charakterystyka prędkościowa silnika spalinowego o zapłonie iskrowym 2. Charakterystyka prędkościowa silnika spalinowego o zapłonie samoczynnym 3. Charakterystyka obciążeniowa silnika spalinowego o zapłonie iskrowym 4. Charakterystyka obciążeniowa silnika spalinowego o zapłonie samoczynnym 5. Charakterystyka regulacyjna składu mieszaniny palnej 6. Charakterystyka regulacyjna kąta wyprzedzenia zapłonu 7. Diagnostyka silnika spalinowego 8. Charakterystyka napełnienia silnika 9. Recyrkulacja spalin 10. Bilans cieplny silnika 11. Indykowanie silnika spalinowego o zapłonie samoczynnym</w:t>
      </w:r>
    </w:p>
    <w:p>
      <w:pPr>
        <w:keepNext w:val="1"/>
        <w:spacing w:after="10"/>
      </w:pPr>
      <w:r>
        <w:rPr>
          <w:b/>
          <w:bCs/>
        </w:rPr>
        <w:t xml:space="preserve">Metody oceny: </w:t>
      </w:r>
    </w:p>
    <w:p>
      <w:pPr>
        <w:spacing w:before="20" w:after="190"/>
      </w:pPr>
      <w:r>
        <w:rPr/>
        <w:t xml:space="preserve">brak</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Chłopek Z.: Pojazdy samochodowe. Ochrona środowiska naturalnego. WKŁ. War­sza­wa 2002. 2. Kneba Z., Makowski S.: Pojazdy samochodowe. Zasilanie i sterowanie silników. WKŁ. War­sza­wa 2004. 3. Kowalewicz A.: Podstawy procesów spalania. WNT. Warszawa 2000. 4. Luft S.: Pojazdy samochodowe. Podstawy budowy silników. WKŁ. War­sza­wa 2003. 5. Merkisz J.: Ekologiczne problemy silników spalinowych. Wydawnictwo Politech­niki Po­znańskiej. Tom IiII. Poznań, 1998. 6. Rychter T., Teodorczyk A.: Pojazdy samochodowe. Teoria silników tłokowych. WKŁ. Warszawa 2006. 7. Sobieszczański M.: Modelowanie procesów zasilania w silnikach spalinowych. WKŁ. Warszawa 2000. 8. Zając P., Kołodziejczyk L.M.: Silniki spalinowe. WSiP. Warszawa 2001.</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2024-05-14T15:46:54+02:00</dcterms:created>
  <dcterms:modified xsi:type="dcterms:W3CDTF">2024-05-14T15:46:54+02:00</dcterms:modified>
</cp:coreProperties>
</file>

<file path=docProps/custom.xml><?xml version="1.0" encoding="utf-8"?>
<Properties xmlns="http://schemas.openxmlformats.org/officeDocument/2006/custom-properties" xmlns:vt="http://schemas.openxmlformats.org/officeDocument/2006/docPropsVTypes"/>
</file>