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dr hab. inż. Katarzyna Juda-Rezler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B</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procesów zachodzących w atmosferze (S) oraz  przyczyn i skutków tych procesów. Zapoznanie studentów z  charakterystykami substancji zanieczyszczających powietrze i ich emisją do atmosfery, metodami określania stanu zanieczyszczenia, możliwymi metodami ograniczania emisji zanieczyszczeń, zasadami działania i stosowania urządzeń i technologii ograniczania emisji zanieczyszczeń oraz odpowiednimi regulacjami prawnymi. Opanowanie umiejętności kojarzenia nabytej wiedzy z zaistniałym stanem zanieczyszczenia oraz umiejętności zaproponowania działań naprawczych.</w:t>
      </w:r>
    </w:p>
    <w:p>
      <w:pPr>
        <w:keepNext w:val="1"/>
        <w:spacing w:after="10"/>
      </w:pPr>
      <w:r>
        <w:rPr>
          <w:b/>
          <w:bCs/>
        </w:rPr>
        <w:t xml:space="preserve">Treści kształcenia: </w:t>
      </w:r>
    </w:p>
    <w:p>
      <w:pPr>
        <w:spacing w:before="20" w:after="190"/>
      </w:pPr>
      <w:r>
        <w:rPr/>
        <w:t xml:space="preserve">Program wykładu
Bloki tematyczne (treści):
Ochrona atmosfery w ujęciu systemowym. Pojęcia podstawowe z zakresu ochrony powietrza i zanieczyszczenia atmosfery. Skład powietrza atmosferycznego. Zanieczyszczenia gazowe i pyłowe.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Metody, technologie i urządzenia do ograniczania emisji zanieczyszczeń pyłowych i gazowych powstających w źródłach emisji – u źródła oraz w gazach odlotowych. Ochrona powietrza przed substancjami zapachowymi.
Skutki zanieczyszczenia atmosfery. Wpływ komunalnych  zanieczyszczeń powietrza na zdrowie ludzkie, ekosystemy leśne, uprawy oraz środowisko antropogeniczne. Globalne zmiany atmosfery.
Program ćwiczeń projektowych
Bloki tematyczne (treści):
Obliczenia dotyczące produkcji i zużycia energii pierwotnej w gospodarce narodowej oraz krajowych emisji zanieczyszczeń.	 
Obliczanie stężeń zanieczyszczeń w gazach odlotowych oraz koniecznych sprawności oczyszczania tych gazów.
Obliczanie maksymalnych stężeń zanieczyszczeń w powietrzu dla określonych: źródeł emisji i warunków meteorologicznych. Wyrażanie stężeń zanieczyszczeń w jednostkach masowo-objętościowych i objętościowych.   
Kolokwium. 
Wykonanie dokumentacji o uzyskanie pozwolenia na emisję gazów i pyłów do powietrza dla przykładowego zakładu przemysłowego oraz obiektu komunalnego.
</w:t>
      </w:r>
    </w:p>
    <w:p>
      <w:pPr>
        <w:keepNext w:val="1"/>
        <w:spacing w:after="10"/>
      </w:pPr>
      <w:r>
        <w:rPr>
          <w:b/>
          <w:bCs/>
        </w:rPr>
        <w:t xml:space="preserve">Metody oceny: </w:t>
      </w:r>
    </w:p>
    <w:p>
      <w:pPr>
        <w:spacing w:before="20" w:after="190"/>
      </w:pPr>
      <w:r>
        <w:rPr/>
        <w:t xml:space="preserve">Warunki zaliczenia wykładu:
Egzamin. Zaliczenie od 60% punktów możliwych do otrzymania.
Warunki zaliczenia ćwiczeń projektowych:
Udział w zajęciach. Zaliczenie (obrona) trzech projektów oraz jednego kolokwium. Do zaliczenia projektów i kolokwium trzeba uzyskać 60% punktów możliwych do zgromadzenia.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2026-08-20T11:24:27+02:00</dcterms:created>
  <dcterms:modified xsi:type="dcterms:W3CDTF">2026-08-20T11:24:27+02:00</dcterms:modified>
</cp:coreProperties>
</file>

<file path=docProps/custom.xml><?xml version="1.0" encoding="utf-8"?>
<Properties xmlns="http://schemas.openxmlformats.org/officeDocument/2006/custom-properties" xmlns:vt="http://schemas.openxmlformats.org/officeDocument/2006/docPropsVTypes"/>
</file>