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chemiczne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dr/ Wiesław Koźlak/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IICK01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L-Wybrane metody rozdzielania związków chemicznych. Kompleksowa analiza wody i ścieków. Kompleksowa analiza ciał stałych. Mineralizacja próbek oznaczenie metali w stopach. Wyznaczanie ciepłe spalania związków organicznych ( z zastosowaniem kalorymetru automatycznego). Charakterystyka układów dyspersyjnych (na podstawie pomiarów turbidymetrycznych). Termodynamika układów dyspersyjnych (z zastosowaniem mikrokalorymetrii, derwatografii). Wyznaczenie diagramów fazowych ciecz-ciało stałe. Zajęcia problemowe, zaproponowana tematyka ćwiczeń, opracowanie instrukcji i wykonanie uzgodnionych ćwiczeń.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Pigoń K., Ruziewicz Z., Chemia fizyczna, PWN, 1980
2. Barrow G.M. Chemia fizyczna, PWN
3. Żmijewski T., Mioduska M., Ćwiczenia laboratoryjne z chemii fizycznej, skrypt Płock, 1998
4. Sobczyk L., Kisza A., Gatner K., Koll A., Eksperymentalna chemia fizyczna, PWN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2025-04-10T20:11:21+02:00</dcterms:created>
  <dcterms:modified xsi:type="dcterms:W3CDTF">2025-04-10T20:11:21+02:00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