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Enzymologia </w:t>
      </w:r>
    </w:p>
    <w:p>
      <w:pPr>
        <w:keepNext w:val="1"/>
        <w:spacing w:after="10"/>
      </w:pPr>
      <w:r>
        <w:rPr>
          <w:b/>
          <w:bCs/>
        </w:rPr>
        <w:t xml:space="preserve">Koordynator przedmiotu: </w:t>
      </w:r>
    </w:p>
    <w:p>
      <w:pPr>
        <w:spacing w:before="20" w:after="190"/>
      </w:pPr>
      <w:r>
        <w:rPr/>
        <w:t xml:space="preserve">dr hab. Maria Bretner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30 h,
b)	obecność na laboratorium  15 h
2.	przygotowanie do egzaminu i obecność na egzaminie  40 h
       przygotowanie do laboratorium i obecność 40 h
Razem nakład pracy studenta: 125 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i egzaminie  35 h,
2.	obecność na laboratorium 15 h 
Razem: 50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do laboratorium 10 h,
2.	opracowanie wyników, przygotowanie sprawozdań 15 h
Razem:  25 h, co odpowiada  1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budowy enzymów, typu reakcji które katalizują
•	mieć ogólną wiedzę na temat roli enzymów w metaboliźmie komórek i metaboliźmie leków,
•	znać zastosowanie enzymów w medycynie, przemyśle chemicznym, farmaceutycznym,
•	znać podstawowe techniki izolacji, oczyszczania i określania aktywności enzymów..
</w:t>
      </w:r>
    </w:p>
    <w:p>
      <w:pPr>
        <w:keepNext w:val="1"/>
        <w:spacing w:after="10"/>
      </w:pPr>
      <w:r>
        <w:rPr>
          <w:b/>
          <w:bCs/>
        </w:rPr>
        <w:t xml:space="preserve">Treści kształcenia: </w:t>
      </w:r>
    </w:p>
    <w:p>
      <w:pPr>
        <w:spacing w:before="20" w:after="190"/>
      </w:pPr>
      <w:r>
        <w:rPr/>
        <w:t xml:space="preserve">Celem wykładu jest zapoznanie słuchaczy z katalizą enzymatyczną, a szczególnie z nowoczesnymi metodami biotransformacji związków chemicznych, w których wykorzystywane są izolowane enzymy, preparaty tkankowe i żywe mikroorganizmy. W trakcie wykładu omówione będą sposoby wyodrębniania enzymów, ich budowa i własności katalityczne. Podane będą teoretyczne podstawy katalizy enzymatycznej, możliwości jej wykorzystania w syntezie chemicznej, oraz przykłady jej przemysłowego zastosowania do otrzymywania różnego typu związków chemicznych, w tym także półproduktów do syntezy związków biologicznie czynnych (leki, pestycydy, środki zapachowe, smakowe itp.).
1.	Wprowadzenie
Biosynteza i biotransformacja – wspólne cechy i różnice. Zalety i wady biokatalizy. Budowa, własności i podział enzymów. Otrzymywane enzymów
2.	Reakcje z udziałem enzymów (biotransformacje)
Immobilizacja enzymów. Modyfikowane i sztuczne enzymy. Przykłady przemysłowego zastosowania katalizy enzymatycznej.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Kafarski i B. Lejczak, Chemia bioorganiczna, PWN 1994.
2.	K. W. Szewczyk, Technologia biochemiczna, Oficyna Wydawnicza PW, 1995.
3.	A. Chmiel, Biotechnologia, PWN 1993.
4.	K. Faber, Biotransformations in Organic Chemistry, Springer Verlag, 1997.
5.	R. K. Murray, D. K. Granner, P. A. Mayes, V. W. Rodwell, Biochemia Harpera.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enzymologii</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ogólną orientację w aktualnych kierunkach rozwoju biotechnologii i przemysłu biotechnologicznego 	 	</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rozumie informacje z literatury, baz danych i innych źródeł; potrafi interpretować uzyskane informacje, oraz oceniać ich rzetelność i wyciągać z nich wnioski, formułować i uzasadniać opinie	</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Posługuje się podstawowymi technikami laboratoryjnymi w zakresie enzymologii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K_U15 </w:t>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Posługuje się poprawnie terminologią i nomenklaturą stosowaną w enzymologii, również w języku angielskim 	</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T1A_U03, 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ciągłego dokształcania się - podnoszenia kompetencji zawodowych i osobistych, potrafi określić kierunki dalszego uczenia się i realizować proces samokształcenia</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2026-07-10T22:59:17+02:00</dcterms:created>
  <dcterms:modified xsi:type="dcterms:W3CDTF">2026-07-10T22:59:17+02:00</dcterms:modified>
</cp:coreProperties>
</file>

<file path=docProps/custom.xml><?xml version="1.0" encoding="utf-8"?>
<Properties xmlns="http://schemas.openxmlformats.org/officeDocument/2006/custom-properties" xmlns:vt="http://schemas.openxmlformats.org/officeDocument/2006/docPropsVTypes"/>
</file>