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Bioprocess Laboratory </w:t>
      </w:r>
    </w:p>
    <w:p>
      <w:pPr>
        <w:keepNext w:val="1"/>
        <w:spacing w:after="10"/>
      </w:pPr>
      <w:r>
        <w:rPr>
          <w:b/>
          <w:bCs/>
        </w:rPr>
        <w:t xml:space="preserve">Koordynator przedmiotu: </w:t>
      </w:r>
    </w:p>
    <w:p>
      <w:pPr>
        <w:spacing w:before="20" w:after="190"/>
      </w:pPr>
      <w:r>
        <w:rPr/>
        <w:t xml:space="preserve">dr hab. inż. Ludwik Synoradzki , dr inż. Małgorzata Jaworska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Mass and energy balances of bioprocess. Yield coefficients.  Kinetics of the growth of microorganisms in different bioreactors.  Measurements of process parameters describing culture conditions. Isolation of microorganisms.
Kinetics of simple enzymatic reactions. Measurements for enzymatic activity. Immobilization of enzymes. Kinetics of immobilized enzymes reactions. Separation of enzymes from biomass and purification (ultrafiltration, salting out, diafiltration). Balance of enzyme activity.
</w:t>
      </w:r>
    </w:p>
    <w:p>
      <w:pPr>
        <w:keepNext w:val="1"/>
        <w:spacing w:after="10"/>
      </w:pPr>
      <w:r>
        <w:rPr>
          <w:b/>
          <w:bCs/>
        </w:rPr>
        <w:t xml:space="preserve">Metody oceny: </w:t>
      </w:r>
    </w:p>
    <w:p>
      <w:pPr>
        <w:spacing w:before="20" w:after="190"/>
      </w:pPr>
      <w:r>
        <w:rPr/>
        <w:t xml:space="preserve">Written/Oral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K.W. Szewczyk, Bilanse i kinetyka procesów biochemicznych,
OW PW, Warszawa 2000.
2.	M.L. Shuler, F. Kargi, Bioprocess Engineering. Basic concepts, Printice Hall, 2002
3.	R. Gawroński, Metody oczyszczania cieczy, OW PW 1999.
4.	R.A. Copland, Enzymes, 2nd ed., Willey-VCh,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wiedzę z zakresu proteomiki i enzymologii</w:t>
      </w:r>
    </w:p>
    <w:p>
      <w:pPr>
        <w:spacing w:before="60"/>
      </w:pPr>
      <w:r>
        <w:rPr/>
        <w:t xml:space="preserve">Weryfikacja: </w:t>
      </w:r>
    </w:p>
    <w:p>
      <w:pPr>
        <w:spacing w:before="20" w:after="190"/>
      </w:pPr>
      <w:r>
        <w:rPr/>
        <w:t xml:space="preserve">wykonanie ćwiczeń laboratoryjnych i opracowanie sprawozdania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T2A_W05</w:t>
      </w:r>
    </w:p>
    <w:p>
      <w:pPr>
        <w:keepNext w:val="1"/>
        <w:spacing w:after="10"/>
      </w:pPr>
      <w:r>
        <w:rPr>
          <w:b/>
          <w:bCs/>
        </w:rPr>
        <w:t xml:space="preserve">Efekt W02: </w:t>
      </w:r>
    </w:p>
    <w:p>
      <w:pPr/>
      <w:r>
        <w:rPr/>
        <w:t xml:space="preserve">Posiada szczegółową wiedzę z zakresu modelowania bioprocesów z wykorzystaniem danych doświadczalnych</w:t>
      </w:r>
    </w:p>
    <w:p>
      <w:pPr>
        <w:spacing w:before="60"/>
      </w:pPr>
      <w:r>
        <w:rPr/>
        <w:t xml:space="preserve">Weryfikacja: </w:t>
      </w:r>
    </w:p>
    <w:p>
      <w:pPr>
        <w:spacing w:before="20" w:after="190"/>
      </w:pPr>
      <w:r>
        <w:rPr/>
        <w:t xml:space="preserve">wykonanie ćwiczeń laboratoryjnych i opracowanie sprawozdania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interpretacji i krytycznej dyskusji wyników prowadzonych badań, a także jest zdolny do wyciągania wniosków w celu modyfikacji wcześniej przyjętych założeń</w:t>
      </w:r>
    </w:p>
    <w:p>
      <w:pPr>
        <w:spacing w:before="60"/>
      </w:pPr>
      <w:r>
        <w:rPr/>
        <w:t xml:space="preserve">Weryfikacja: </w:t>
      </w:r>
    </w:p>
    <w:p>
      <w:pPr>
        <w:spacing w:before="20" w:after="190"/>
      </w:pPr>
      <w:r>
        <w:rPr/>
        <w:t xml:space="preserve">opracowanie sprawozdania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T2A_U05, T2A_U08, T2A_U09, T2A_U10</w:t>
      </w:r>
    </w:p>
    <w:p>
      <w:pPr>
        <w:keepNext w:val="1"/>
        <w:spacing w:after="10"/>
      </w:pPr>
      <w:r>
        <w:rPr>
          <w:b/>
          <w:bCs/>
        </w:rPr>
        <w:t xml:space="preserve">Efekt U02: </w:t>
      </w:r>
    </w:p>
    <w:p>
      <w:pPr/>
      <w:r>
        <w:rPr/>
        <w:t xml:space="preserve">Potrafi wykorzystać proste metody obliczeniowe i statystyczne, eksperymentalne i analityczne do formułowania i rozwiązywania problemów w zakresie biotechnologii o charakterze specjalistycznym</w:t>
      </w:r>
    </w:p>
    <w:p>
      <w:pPr>
        <w:spacing w:before="60"/>
      </w:pPr>
      <w:r>
        <w:rPr/>
        <w:t xml:space="preserve">Weryfikacja: </w:t>
      </w:r>
    </w:p>
    <w:p>
      <w:pPr>
        <w:spacing w:before="20" w:after="190"/>
      </w:pPr>
      <w:r>
        <w:rPr/>
        <w:t xml:space="preserve">wykonanie ćwiczeń laboratoryjnych i opracowanie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w:t>
      </w:r>
    </w:p>
    <w:p>
      <w:pPr>
        <w:spacing w:before="60"/>
      </w:pPr>
      <w:r>
        <w:rPr/>
        <w:t xml:space="preserve">Weryfikacja: </w:t>
      </w:r>
    </w:p>
    <w:p>
      <w:pPr>
        <w:spacing w:before="20" w:after="190"/>
      </w:pPr>
      <w:r>
        <w:rPr/>
        <w:t xml:space="preserve">wykonanie ćwiczeń laboratoryjnych i opracowanie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2026-10-16T00:21:13+02:00</dcterms:created>
  <dcterms:modified xsi:type="dcterms:W3CDTF">2026-10-16T00:21:13+02:00</dcterms:modified>
</cp:coreProperties>
</file>

<file path=docProps/custom.xml><?xml version="1.0" encoding="utf-8"?>
<Properties xmlns="http://schemas.openxmlformats.org/officeDocument/2006/custom-properties" xmlns:vt="http://schemas.openxmlformats.org/officeDocument/2006/docPropsVTypes"/>
</file>