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 menedżerskich dla inżynierów chemików </w:t>
      </w:r>
    </w:p>
    <w:p>
      <w:pPr>
        <w:keepNext w:val="1"/>
        <w:spacing w:after="10"/>
      </w:pPr>
      <w:r>
        <w:rPr>
          <w:b/>
          <w:bCs/>
        </w:rPr>
        <w:t xml:space="preserve">Koordynator przedmiotu: </w:t>
      </w:r>
    </w:p>
    <w:p>
      <w:pPr>
        <w:spacing w:before="20" w:after="190"/>
      </w:pPr>
      <w:r>
        <w:rPr/>
        <w:t xml:space="preserve">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w:t>
      </w:r>
    </w:p>
    <w:p>
      <w:pPr>
        <w:keepNext w:val="1"/>
        <w:spacing w:after="10"/>
      </w:pPr>
      <w:r>
        <w:rPr>
          <w:b/>
          <w:bCs/>
        </w:rPr>
        <w:t xml:space="preserve">Treści kształcenia: </w:t>
      </w:r>
    </w:p>
    <w:p>
      <w:pPr>
        <w:spacing w:before="20" w:after="190"/>
      </w:pPr>
      <w:r>
        <w:rPr/>
        <w:t xml:space="preserve">Wykład ma na celu przedstawienie podstawowych technik z zakresu zarządzania, w jakie powinien być wyposażony absolwent Wydziału Chemicznego PW. Student nabędzie wiedzę z zakresu organizowania przedsiębiorstwa w warunkach gospodarki rynkowej.
Pozna procedury rekrutacji na stanowiska związane z pionem technicznym i produkcyjnym w firmach (R&amp;D, TS&amp;D). Student nabędzie także podstawowych umiejętności z zakresu wyznaczania celów, planowania czasu, podejmowania decyzji, logistyki, zarządzania projektami (Project management). Pozna podstawy zarządzania innowacjami, zarządzania jakością, zarządzania strategicznego, public relations. Nabędzie umiejętności i znajomości zasad negocjacji, efektywnej komunikacji oraz prezentacji i autoprezentacji oraz technik konsultingowych, oraz etyki biznesu. Pozna założenia biznes planu. 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J.A.F. Stoner, R.E. Frejman, D.R. Gilbert, Kierowanie, PWE 1998.
2.	D. Antoszkiewicz, Z. Pawlak, Techniki menedżerskie - skuteczne zarządzanie firmą, Poltext, 2001.
3.	A. Hamrol, W. Mantura, Zarządzanie jakością, Wydawnictwo Naukowe PWN, 1998.
4.	P. Tiffany, S.D. Peterson, Biznes plan, IDG Books,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2025-12-26T20:19:25+01:00</dcterms:created>
  <dcterms:modified xsi:type="dcterms:W3CDTF">2025-12-26T20:19:25+01:00</dcterms:modified>
</cp:coreProperties>
</file>

<file path=docProps/custom.xml><?xml version="1.0" encoding="utf-8"?>
<Properties xmlns="http://schemas.openxmlformats.org/officeDocument/2006/custom-properties" xmlns:vt="http://schemas.openxmlformats.org/officeDocument/2006/docPropsVTypes"/>
</file>