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inż. Mieczysław Kwaśniak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specyfiki pomiarów przemieszczeń. 
    Umiejętność zastosowania różnych metod pomiarowych do badania przemieszczeń. 
    Umiejętność opracowania wyników pomiarów przemieszczeń. 
    Umiejętność interpretacji uzyskanych przemieszczeń z geodezyjnego punktu widzenia.
</w:t>
      </w:r>
    </w:p>
    <w:p>
      <w:pPr>
        <w:keepNext w:val="1"/>
        <w:spacing w:after="10"/>
      </w:pPr>
      <w:r>
        <w:rPr>
          <w:b/>
          <w:bCs/>
        </w:rPr>
        <w:t xml:space="preserve">Treści kształcenia: </w:t>
      </w:r>
    </w:p>
    <w:p>
      <w:pPr>
        <w:spacing w:before="20" w:after="190"/>
      </w:pPr>
      <w:r>
        <w:rPr/>
        <w:t xml:space="preserve">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Przykłady zastosowań techniki GPS do badania przemieszczeń poziomych. Geodezyjna interpretacja wyników pomiarów przemieszczeń. Metody pomiaru przemieszczeń względnych. Automatyzacja pomiarów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w:t>
      </w:r>
    </w:p>
    <w:p>
      <w:pPr>
        <w:keepNext w:val="1"/>
        <w:spacing w:after="10"/>
      </w:pPr>
      <w:r>
        <w:rPr>
          <w:b/>
          <w:bCs/>
        </w:rPr>
        <w:t xml:space="preserve">Metody oceny: </w:t>
      </w:r>
    </w:p>
    <w:p>
      <w:pPr>
        <w:spacing w:before="20" w:after="190"/>
      </w:pPr>
      <w:r>
        <w:rPr/>
        <w:t xml:space="preserve">egzamin pisemny z wykładów oraz wymagane opracowanie tematów projektowyc i zaliczenie kolokwium pod koniec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Prószyński W., Kwaśniak M. (2006) Podstawy geodezyjnego wyznaczania przemieszczeń. Pojęcia i elementy metodyki. , Oficyna Wydawnicza PW, Warszawa;  Bryś H., Przewłocki S. (1998) Geodezyjne metody pomiarów przemieszczeń budowli, Wydawnictwo Naukowe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2026-10-15T04:40:29+02:00</dcterms:created>
  <dcterms:modified xsi:type="dcterms:W3CDTF">2026-10-15T04:40:29+02:00</dcterms:modified>
</cp:coreProperties>
</file>

<file path=docProps/custom.xml><?xml version="1.0" encoding="utf-8"?>
<Properties xmlns="http://schemas.openxmlformats.org/officeDocument/2006/custom-properties" xmlns:vt="http://schemas.openxmlformats.org/officeDocument/2006/docPropsVTypes"/>
</file>