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NW102 - Analiza 1 (ANA1)
NW102P - Analiza 1 (ANA1)
ZNW102 - Analiza 1 (ANA1)
NW90 - Analiza 2 (ANA2)
ZNW111 - Analiza 2 (ANA2)
NW91 - Analiza 3 (ANA3)
NW91P - Analiza 3 (ANA3)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"skrócone treści".</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pojęcia równań różniczkowych cząstkowych: liniowego, prawieliniowegi i quasi-liniowego. Zna metodę charakterystyk dla równania quasiliniowego I rzędu.</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EW2: </w:t>
      </w:r>
    </w:p>
    <w:p>
      <w:pPr/>
      <w:r>
        <w:rPr/>
        <w:t xml:space="preserve">Zna metodę klasyfikacji równań prawieliniowych II rzędu. Wie, jak się sprowadza te równania do postaci kanonicznej w przypadku n=2.</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EW3: </w:t>
      </w:r>
    </w:p>
    <w:p>
      <w:pPr/>
      <w:r>
        <w:rPr/>
        <w:t xml:space="preserve">Zna podstawowe zagadnienia dla równań II rzędu typu hiperbolicznego, eliptycznego i parabolicznego.</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EW4: </w:t>
      </w:r>
    </w:p>
    <w:p>
      <w:pPr/>
      <w:r>
        <w:rPr/>
        <w:t xml:space="preserve">Zna metodę separacji zmiennych Fouriera.</w:t>
      </w:r>
    </w:p>
    <w:p>
      <w:pPr>
        <w:spacing w:before="60"/>
      </w:pPr>
      <w:r>
        <w:rPr/>
        <w:t xml:space="preserve">Weryfikacja: </w:t>
      </w:r>
    </w:p>
    <w:p>
      <w:pPr>
        <w:spacing w:before="20" w:after="190"/>
      </w:pPr>
      <w:r>
        <w:rPr/>
        <w:t xml:space="preserve">kolokwium i egzamim</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wyznaczyć całkę ogólną oraz rozwiązanie zagadnienie Cauchy'ego dla równania quasi-liniowego I rzędu.</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EU2: </w:t>
      </w:r>
    </w:p>
    <w:p>
      <w:pPr/>
      <w:r>
        <w:rPr/>
        <w:t xml:space="preserve">Potrafi oreślić typ równania prawieliniowego II rzędu w przypadku n=2 oraz sprowadzić je do postaci kanonicznej.</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EU3: </w:t>
      </w:r>
    </w:p>
    <w:p>
      <w:pPr/>
      <w:r>
        <w:rPr/>
        <w:t xml:space="preserve">Potrafi sformułować i rozwiązać (wzór d'Alemberta) zagadnienie początkowe dla struny nieograniczonej.</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EU4: </w:t>
      </w:r>
    </w:p>
    <w:p>
      <w:pPr/>
      <w:r>
        <w:rPr/>
        <w:t xml:space="preserve">Rozwiązuje metodą separacji zmiennych jednowymiarowe zagadnienia brzegowo-początkowe dla równania falowego oraz równania przewodnictwa cieplnego.</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EU5: </w:t>
      </w:r>
    </w:p>
    <w:p>
      <w:pPr/>
      <w:r>
        <w:rPr/>
        <w:t xml:space="preserve">Potrafi sformułować zagadnienia Dirichleta i Neumanna dla równania Laplace'a oraz rozwiązać zagadnienie Dirichleta (wewnętrzne i zewnętrzne) dla koła.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2026-06-11T19:56:58+02:00</dcterms:created>
  <dcterms:modified xsi:type="dcterms:W3CDTF">2026-06-11T19:56:58+02:00</dcterms:modified>
</cp:coreProperties>
</file>

<file path=docProps/custom.xml><?xml version="1.0" encoding="utf-8"?>
<Properties xmlns="http://schemas.openxmlformats.org/officeDocument/2006/custom-properties" xmlns:vt="http://schemas.openxmlformats.org/officeDocument/2006/docPropsVTypes"/>
</file>