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-wyklad 45 h,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85h=3ECTS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udział w zajęciach audytoryjnych -wyklad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40h=1,5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ZEOL_W: </w:t>
      </w:r>
    </w:p>
    <w:p>
      <w:pPr/>
      <w:r>
        <w:rPr/>
        <w:t xml:space="preserve">Posiada wiedzę jak sporządzić kompletny dokument CAME w zdodności z przepisem Part 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stworzyć dokument CAME w zgodności z przepisem PartM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ZEOL_UP_BHP: </w:t>
      </w:r>
    </w:p>
    <w:p>
      <w:pPr/>
      <w:r>
        <w:rPr/>
        <w:t xml:space="preserve">Potrafi określić zagrożenia bezpieczeństwa w pracy przy eksploatacji sprzętu lotniczego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rozwiązywać zadania inżynierskie w grupie z podziałem na role odpowiadajace funkcjom w CAMO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ZEOL_W_zdatn: </w:t>
      </w:r>
    </w:p>
    <w:p>
      <w:pPr/>
      <w:r>
        <w:rPr/>
        <w:t xml:space="preserve">zna procedury i wymogi zarządzania ciągłą zdatnością do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ZEOL_jakość: </w:t>
      </w:r>
    </w:p>
    <w:p>
      <w:pPr/>
      <w:r>
        <w:rPr/>
        <w:t xml:space="preserve">Zna działania Agencji Bezpieczeństwa Lotniczego w zakresie kształtowania jakości produktów lotniczych i systemów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opracować dokumentację zarządzania ciągłązdatnością do lotu w aspekcie wymogów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ZEOL_U_BHP: </w:t>
      </w:r>
    </w:p>
    <w:p>
      <w:pPr/>
      <w:r>
        <w:rPr/>
        <w:t xml:space="preserve">Zna zasady bezpieczeństwa pracy w jednostkach eksploatujących sprzęt lotniczy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pracowac w zespole w zakresie poszukiwanai informacji i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2025-12-26T04:56:24+01:00</dcterms:created>
  <dcterms:modified xsi:type="dcterms:W3CDTF">2025-12-26T04:56:24+01:00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