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liczb</w:t>
      </w:r>
    </w:p>
    <w:p>
      <w:pPr>
        <w:keepNext w:val="1"/>
        <w:spacing w:after="10"/>
      </w:pPr>
      <w:r>
        <w:rPr>
          <w:b/>
          <w:bCs/>
        </w:rPr>
        <w:t xml:space="preserve">Koordynator przedmiotu: </w:t>
      </w:r>
    </w:p>
    <w:p>
      <w:pPr>
        <w:spacing w:before="20" w:after="190"/>
      </w:pPr>
      <w:r>
        <w:rPr/>
        <w:t xml:space="preserve">dr Barbara Roszkowska-Lech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liniowa z geometrią</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 uzupełnienia</w:t>
      </w:r>
    </w:p>
    <w:p>
      <w:pPr>
        <w:keepNext w:val="1"/>
        <w:spacing w:after="10"/>
      </w:pPr>
      <w:r>
        <w:rPr>
          <w:b/>
          <w:bCs/>
        </w:rPr>
        <w:t xml:space="preserve">Treści kształcenia: </w:t>
      </w:r>
    </w:p>
    <w:p>
      <w:pPr>
        <w:spacing w:before="20" w:after="190"/>
      </w:pPr>
      <w:r>
        <w:rPr/>
        <w:t xml:space="preserve">W trakcie wykładu omówione zostaną elementarne zagadnienia z teorii liczb ze szczególnym uwzględnieniem tematów, w których istotną role odgrywają algorytmy.
Program wykładu obejmować będzie następujące zagadnienia: podstawowe własności liczb naturalnych; liczby pierwsze, twierdzenia o liczbach pierwszych; podzielność, algorytm Euklidesa; liniowe równania diofantyczne;  kongruencje i arytmetyka modularna; Chińskie Twierdzenie o resztach; potęgowanie modulo n; twierdzenia Fermata, Eulera i Wilsona; reszty i niereszty kwadratowe, symbole Legrendre’a i Jacobiego;  obliczanie pierwiastków; logarytm dyskretny i jego obliczanie; testy pierwszości i algorytmy rozkładu; zastosowanie teorii liczb w kryptografii, szyfry z kluczem publicznym.
W trakcie towarzyszących wykładowi ćwiczeniom będą podjęte próby zaprogramowania wybranych algorytmów.
 </w:t>
      </w:r>
    </w:p>
    <w:p>
      <w:pPr>
        <w:keepNext w:val="1"/>
        <w:spacing w:after="10"/>
      </w:pPr>
      <w:r>
        <w:rPr>
          <w:b/>
          <w:bCs/>
        </w:rPr>
        <w:t xml:space="preserve">Metody oceny: </w:t>
      </w:r>
    </w:p>
    <w:p>
      <w:pPr>
        <w:spacing w:before="20" w:after="190"/>
      </w:pPr>
      <w:r>
        <w:rPr/>
        <w:t xml:space="preserve">Zaliczenie przedmiotu na podstawie kolokwium zaliczeniowego i pracy na ćwiczeniach. Łączną ocenę punktową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Song Y. Yan, Teoria liczb w informatyce PWN, Warszawa 2006
2.	Wacław Marzantowicz, Piotr Zarzycki, Elementarna teoria liczb, PWN, Warszawa 2006
3.	N. Koblitz,  Wykład z teorii liczb i kryptogafii,  WNT, Warszawa 1995
4.	P. Ribenboim, Mała księga wielkich liczb pierwszych,  WNT, Warszawa,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2026-02-12T18:21:31+01:00</dcterms:created>
  <dcterms:modified xsi:type="dcterms:W3CDTF">2026-02-12T18:21:31+01:00</dcterms:modified>
</cp:coreProperties>
</file>

<file path=docProps/custom.xml><?xml version="1.0" encoding="utf-8"?>
<Properties xmlns="http://schemas.openxmlformats.org/officeDocument/2006/custom-properties" xmlns:vt="http://schemas.openxmlformats.org/officeDocument/2006/docPropsVTypes"/>
</file>