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marketingowe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 Gasińska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BAMAR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- 15 h.; Praca własna studenta: przygotowanie teoretyczne do własnego projektu badania marketingowego - 20 h., własny projekt badania marketingowego - 25 h.; Razem 60 h. - 2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h. - 0,5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45 h. - 0,5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rynek i jego typy; przedsiębiorstwo; zarządzanie przedsiębiorstwem; funkcje przedsiębiorstwa; analiza SWOT; analizy portfelowe; konkurencja i jej rodzaje konkurencji; analiza strategiczna firmy; pozycja konkurencyjna, badanie rynkowe; marketing; orientacja marketngowa; konsumenci i nabywcy; produkt, cena, dystrybucja i promocja jako instrumenty marketingu mix; System Informacji Marketingowej; badanie marketingowe; kwestionariusz; ankieta; hipoteza badawcza; grupa docelowa; badanie pierwotne; badanie wtórne; firmy badawcze; wywiadownie gospodarcze; biznes plan; plan marketingowy.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liczebnością grupy dziekańskiej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metod i praktycznych sposobów postępowania badawczego mającego na celu wykonanie rozpoznania rynkowego lub badania marketingowego. Pozyskane umiejętności pozwolą uczestniczyć w całym cyklu badawczym lub rozumieć jego istotę i potrzebę w przypadku wykonawstwa zewnętrznego.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
1. SIM, przesłanki prowadzenia i funkcje badań marketinfowych. Badania marketingowe dla potrzeb planu marketingowego i biznes planu.
2. Badania marketingowe a badania rynku. Pojęcie i klasyfikacja badań marketingowych.
3. Projektowanie badania marketingowego. Etapy badania marketingowego a własny projekt badania.
4. Wybór metody i techniki badania. Dobór próby do badania bezpośredniego.
5. Dobór i opracownie narzędzia badawczego. Kwestionariusz. Badanie pilotażowe. 
6. Organizacja pomiaru w badaniu marketingowym. 
7. Analiza wyników badania. 
8. Raport z badania marketingowego. 
9. Rynek badań marketingowych. Etyczne aspekty badań marketingowych
10. Praca zaliczeniowa (własny projekt badania marketingowego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własnego projektu badania marketingowego.
Prezentacja projektu badania marketingowego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xxxxxx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XXXXX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Ma usystematyzowaną wiedzę z zakresu organizacji badania marketingowego oraz kryteriów podziału i specyfiki poszczegolnych typów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Własny projekt badania marketingowego (wybór metody i techniki badawczej z uzasadnieniem 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T1A_W05, T1A_W06, T1A_W07, 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Ma usystematyzowaną wiedzę z zakresu metod doboru próby, rodzajów i budowy narzędzi badawczych, analizy i interpretacji danych, sposobów opracowania raportu z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Własny projekt badania marketingowego (włściwa metoda doboru próby, opracowanie narżędzia badawczego)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T1A_W05, T1A_W06, T1A_W07,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Umie podejmować decyzję i uzasadnić celowość przeprowadzenia badania marketingowego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Własny projekt badania marketingowego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Potrafi zlecić i zorganizować badanie marketingowe oraz uczestniczyć w badaniu marketingowym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T1A_U07, T1A_U08, T1A_U09, T1A_U10, T1A_U11, T1A_U12, T1A_U13,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K_U10: </w:t>
      </w:r>
    </w:p>
    <w:p>
      <w:pPr/>
      <w:r>
        <w:rPr/>
        <w:t xml:space="preserve">Potrafi opracować i zaprezentować własny projekt badania marketingowego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Własny projekt badania marketingowego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T1A_U07, T1A_U08, T1A_U09, T1A_U10, T1A_U11, T1A_U12,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K_K07: </w:t>
      </w:r>
    </w:p>
    <w:p>
      <w:pPr/>
      <w:r>
        <w:rPr/>
        <w:t xml:space="preserve">Potrafi skutecznie realizować projekty programistyczno-wdrożeniowe z zakresu badań marketingowych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Własny projekt badania marketingowego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T1A_K05, T1A_K06, T1A_K07, T2A_K07</w:t>
      </w:r>
    </w:p>
    <w:p>
      <w:pPr>
        <w:keepNext w:val="1"/>
        <w:spacing w:after="10"/>
      </w:pPr>
      <w:r>
        <w:rPr>
          <w:b/>
          <w:bCs/>
        </w:rPr>
        <w:t xml:space="preserve">Efekt K_K05: </w:t>
      </w:r>
    </w:p>
    <w:p>
      <w:pPr/>
      <w:r>
        <w:rPr/>
        <w:t xml:space="preserve">Rozumie potrzebę zachowania standardów etycznych w badaniach marketingowych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Własny projekt badania marketingowego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T1A_K05, T1A_K06, T1A_K07, T2A_K07</w:t>
      </w:r>
    </w:p>
    <w:p>
      <w:pPr>
        <w:keepNext w:val="1"/>
        <w:spacing w:after="10"/>
      </w:pPr>
      <w:r>
        <w:rPr>
          <w:b/>
          <w:bCs/>
        </w:rPr>
        <w:t xml:space="preserve">Efekt K_K06: </w:t>
      </w:r>
    </w:p>
    <w:p>
      <w:pPr/>
      <w:r>
        <w:rPr/>
        <w:t xml:space="preserve">Potrafi publicznie zaprezentować wyniki własnej pracy i uczestniczyć w publicznej dyskusji nad prezentacją innych studentów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Wlasny projekt badań marketingowych (publiczna prezentacja projektu i udział w publicznych dyskusjach nad wynikami pracy innych studentów)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T1A_K05, T1A_K06, T1A_K07,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2026-10-13T10:34:25+02:00</dcterms:created>
  <dcterms:modified xsi:type="dcterms:W3CDTF">2026-10-13T10:34:25+02:00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