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 h (30h wykład + 15 h ćwiczenia), zapoznanie się z literaturą 35 h, przygotowanie do zaliczenia wykładu 20 h, przygotowanie do zaliczenia ćwiczeń 20 h.
Razem 120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 h (30h wykład + 15 h ćwiczenia).
Razem 45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35 h, przygotowanie do zaliczenia wykładu 20 h, przygotowanie do zaliczenia ćwiczeń 20 h.
Razem 75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kapitał, rynek, jednostka gospodarcza, przedsiębiorstwo, produkcja, handel, usługi, inwestycje, majątek, dług, kredyt, stopa dyskontowa, podatek, przychód, koszt, dochód.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 bilansowej i opanowanie technik analitycznych oraz syntetycznych dotyczących sytuacji majątkowej i finansowej jednostek gospodarczych poprzez zaznajomienie studentów z funkcjonowaniem systemu kont księgowych oraz procedurami sporządzania sprawozdań finansowych, a w tym: bilansu, rachunku zysków i strat oraz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Zagadnienia wstępne rachunkowości. 2. Bilans księgowy. 3. Konta księgowe. 4. Rachunek zysków i strat. 5. Współmierność kosztów i przychodów. 6. Rozrachunki. 7. Zasady wyceny i ewidencji rzeczowych aktywów obrotowych. 8. Amortyzacja i ewidencja środków trwałych oraz wartości niematerialnych i prawnych. 9. Aktywa finansowe i własne papiery wartościowe. 10. Rachunek przepływów pieniężnych. 11. Podatek dochodowy i rozliczenie wyniku finansowego. ĆWICZENIA: 1. Bilans księgowy i operacje bilansowe. 2. Konto księgowe. 3. Rachunek zysków i strat. 4. Ewidencja zapasów, instrumentów finansowych, aktywów trwałych. 5. Rachunek przepływów pieniężnych.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E., Wprowadzenie do rachunkowości, Oficyna Wydawnicza Politechniki Warszawskiej, Warszawa 2010. [2] Kalwasińska E., Maciejowska D., Rachunkowość finansowa w teorii i praktyce, Wydawnictwo Naukowe Wydziału Zarządzania Uniwersytetu Warszawskiego, Warszawa 2011. [3] Ustawa z dnia 29 września 1994 r. o rachunkowości, tekst jednolity: DzU nr 152/2009, poz. 1223. [4] Gmytrasiewicz M., Karmańska A., Rachunkowość finansowa, Difin, Warszawa 2009. Matuszewicz J., Matuszewicz P., Rachunkowość od podstaw, FINANS-SERVIS, Warszawa 2010. [5] Olchowicz I., Podstawy rachunkowości, tom 1, Difin, Warszawa 2007 [6] Sawicki K., Podstawy rachunkowości, Polskie Wydawnictwo Ekonomiczne,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uporządkowaną wiedzę w zakresie: rachunkowości jako systemu informacyjnego przedsiębiorstwa; zasad i podstaw prawnych rachunkowości; bilansu majątkowo-kapitałowego przedsiębiorstwa, operacji gospodarczych bilansowych i wynikowych, zasad funkcjonowania kont księgowych i planu kont; przychodów i kosztów w rachunkowości przedsiębiorstw oraz sposobów ustalania wyników finansowych i ich znaczenia w ocenie kondycji finansowej jednostek gospodarczych; sprawozdań finansowych jako źródła informacji 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K_U18: </w:t>
      </w:r>
    </w:p>
    <w:p>
      <w:pPr/>
      <w:r>
        <w:rPr/>
        <w:t xml:space="preserve">Potrafi posługiwać podstawowymi zasadami z zakresu rachunkowości służącymi do prawidłowego funkcjonowania jednostek gospodarczych oraz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Rozumie, że w zarządzaniu wiedza i umiejętności szybko stają się przestarzałe.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przekazać informację o osiągnięciach zarządzania i różnych aspektach zawodu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2026-08-05T19:48:19+02:00</dcterms:created>
  <dcterms:modified xsi:type="dcterms:W3CDTF">2026-08-05T19:48:19+02:00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