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fizykochemii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Tworzyw Sztucznych</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fizykochemii polimerów.</w:t>
      </w:r>
    </w:p>
    <w:p>
      <w:pPr>
        <w:keepNext w:val="1"/>
        <w:spacing w:after="10"/>
      </w:pPr>
      <w:r>
        <w:rPr>
          <w:b/>
          <w:bCs/>
        </w:rPr>
        <w:t xml:space="preserve">Treści kształcenia: </w:t>
      </w:r>
    </w:p>
    <w:p>
      <w:pPr>
        <w:spacing w:before="20" w:after="190"/>
      </w:pPr>
      <w:r>
        <w:rPr/>
        <w:t xml:space="preserve">Podstawowe pojęcia stosowane w fizykochemii polimerów (monomer, mer, polimer, stopień polimeryzacji, polidyspersji, wskaźnik płynięcia, funkcyjność monomerów, budowa łańcuchów polimerowych prostych, usieciowanych). Termoplasty, elastomery, kauczuki, duroplasty, kopolimery, mieszaniny polimerowe, wzajemnie przenikające się sieci polimerowe. Podstawowe metody charakteryzowania właściwości polimerów, oznakowania handlowe wyrobów polimerowych. Właściwości polimerów w roztworze (kłębki polimerowe, rozpuszczalność polimerów, dobór rozpuszczalników, objętość wyłączona, podstawy reologii roztwo-rów, wzór Marka-Houwinka). Właściwości polimerów w stanie skondensowanym (temperatura zeszklenia, krystaliczność, własności mechaniczne, termiczne, odporność środowiskowa, korozyjna, przepuszczalność). Metody oznaczania użytkowych właściwości polimerów. Podstawowe zależności przy doborze polimerów do konkretnego zastosowania. Korzyści wynikające z stosowania tworzyw sztucznych oraz związane z tym trudności.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Galina, Fizykochemia polimerów, Oficyna Wydawnicza Politechniki Rzeszowskiej, 1998.
2.	W. Przygocki, A. Włochowicz, Fizyka polimerów,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K_W07, K_W08</w:t>
      </w:r>
    </w:p>
    <w:p>
      <w:pPr>
        <w:spacing w:before="20" w:after="190"/>
      </w:pPr>
      <w:r>
        <w:rPr>
          <w:b/>
          <w:bCs/>
        </w:rPr>
        <w:t xml:space="preserve">Powiązane efekty obszarowe: </w:t>
      </w:r>
      <w:r>
        <w:rPr/>
        <w:t xml:space="preserve">T1A_W01, T1A_W03, T1A_W04, T1A_W06, T1A_W07, T1A_W05</w:t>
      </w:r>
    </w:p>
    <w:p>
      <w:pPr>
        <w:keepNext w:val="1"/>
        <w:spacing w:after="10"/>
      </w:pPr>
      <w:r>
        <w:rPr>
          <w:b/>
          <w:bCs/>
        </w:rPr>
        <w:t xml:space="preserve">Efekt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K_W10</w:t>
      </w:r>
    </w:p>
    <w:p>
      <w:pPr>
        <w:spacing w:before="20" w:after="190"/>
      </w:pPr>
      <w:r>
        <w:rPr>
          <w:b/>
          <w:bCs/>
        </w:rPr>
        <w:t xml:space="preserve">Powiązane efekty obszarowe: </w:t>
      </w:r>
      <w:r>
        <w:rPr/>
        <w:t xml:space="preserve">T1A_W01, T1A_W03, T1A_W04, 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T1A_K04, T1A_K05,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2026-08-27T02:58:38+02:00</dcterms:created>
  <dcterms:modified xsi:type="dcterms:W3CDTF">2026-08-27T02:58:38+02:00</dcterms:modified>
</cp:coreProperties>
</file>

<file path=docProps/custom.xml><?xml version="1.0" encoding="utf-8"?>
<Properties xmlns="http://schemas.openxmlformats.org/officeDocument/2006/custom-properties" xmlns:vt="http://schemas.openxmlformats.org/officeDocument/2006/docPropsVTypes"/>
</file>