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Wizualizacje i techniki prezentacji</w:t>
      </w:r>
    </w:p>
    <w:p>
      <w:pPr>
        <w:keepNext w:val="1"/>
        <w:spacing w:after="10"/>
      </w:pPr>
      <w:r>
        <w:rPr>
          <w:b/>
          <w:bCs/>
        </w:rPr>
        <w:t xml:space="preserve">Koordynator przedmiotu: </w:t>
      </w:r>
    </w:p>
    <w:p>
      <w:pPr>
        <w:spacing w:before="20" w:after="190"/>
      </w:pPr>
      <w:r>
        <w:rPr/>
        <w:t xml:space="preserve">dr /Małgorzata Petzel/adiunkt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ICK15</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 w tym podstawowa znajomość komputera oraz oprogramowania biurowego i graficznego. Konieczna jest znajomość aplikacji Microsoft Power Point lub programu do grafiki menadżerskiej Impress z pakietu OpenOffice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przekazanie wiedzy i nabycie umiejętności praktycznych dotyczących wspomaganych multimedialnie, różnorodnych form przekazywania wiedzy i autoprezentacji. Przedmiotem zajęć jest także wizualizacja i infografika będąca techniką tworzenia obrazów, wykresów i animacji, wspierającą przekazywanie informacji. Celem zajęć praktycznych jest przygotowanie elementów infografiki i wizualizacji oraz całego wystąpienia publicznego, wspomaganego komputerowymi technikami multimedialnymi.</w:t>
      </w:r>
    </w:p>
    <w:p>
      <w:pPr>
        <w:keepNext w:val="1"/>
        <w:spacing w:after="10"/>
      </w:pPr>
      <w:r>
        <w:rPr>
          <w:b/>
          <w:bCs/>
        </w:rPr>
        <w:t xml:space="preserve">Treści kształcenia: </w:t>
      </w:r>
    </w:p>
    <w:p>
      <w:pPr>
        <w:spacing w:before="20" w:after="190"/>
      </w:pPr>
      <w:r>
        <w:rPr/>
        <w:t xml:space="preserve">W-Wstęp. Dane, informacja, wiedza. Wizualizacja, infografika, ikoniczność, poster, prezentacja. Komunikacja i percepcja. Jak działa mózg.Ć- Obejmują praktyczne wykorzystanie wybranych zagadnień przedstawionych na wykładzie.</w:t>
      </w:r>
    </w:p>
    <w:p>
      <w:pPr>
        <w:keepNext w:val="1"/>
        <w:spacing w:after="10"/>
      </w:pPr>
      <w:r>
        <w:rPr>
          <w:b/>
          <w:bCs/>
        </w:rPr>
        <w:t xml:space="preserve">Metody oceny: </w:t>
      </w:r>
    </w:p>
    <w:p>
      <w:pPr>
        <w:spacing w:before="20" w:after="190"/>
      </w:pPr>
      <w:r>
        <w:rPr/>
        <w:t xml:space="preserve">– Obecność na zajęciach projektowych jest obowiązkowa.– W trakcie zajęć projektowych studenci wykonują indywidualnie zadania zlecone przez prowadzącego.– Zaliczenie przedmiotu następuje na postawie bieżącej pracy w semestrze.– Aktywność studentów i poprawność wykonywanych prac w trakcie zajęć projektowych jest oceniana pozytywnie lub negatywnie część zajęć oceniana jest punktowo. Zaliczenia uzyskane w czasie semestru stanowią podstawę do wystawienia oceny.– Ocenę pozytywną uzyskuje się po zgromadzeniu minimum 51 punktów możliwych do uzyskania w trakcie semestru. Skala ocen 0 ÷ 50 niedostateczny; 51 ÷ 60 dostateczny; 61 ÷ 70 dostateczny plus; 71 ÷ 80 dobry; 81 ÷ 90 dobry plus; 91 ÷ 100 bardzo dobry. Student może kontaktować się z prowadzącym drogą mailową lub telefoniczną. W każdym semestrze wyznaczone zostaną godziny konsultacji. W semestrze, w którym nie ma zajęć projektowych zaliczanie przedmiotu nie jest możliwe.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Żurek E., Sztuka prezentacji czyli jak przemawiać obrazem, Poltext, 2004
2. Weissman J., Sztuka skutecznej prezentacji, One Press, 2007
3. Lundén B., Rosell L., Techniki prezentacji, BL Info Polska, 2006
4. Weiner J., Technika pisania i prezentowania przyrodniczych prac naukowych, PWN, 2006
5. Młyniec W., Ufnalska S.: Scientific Communication czyli jak pisać i prezentować prace naukowe, Sorus,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2026-07-27T02:31:50+02:00</dcterms:created>
  <dcterms:modified xsi:type="dcterms:W3CDTF">2026-07-27T02:31:50+02:00</dcterms:modified>
</cp:coreProperties>
</file>

<file path=docProps/custom.xml><?xml version="1.0" encoding="utf-8"?>
<Properties xmlns="http://schemas.openxmlformats.org/officeDocument/2006/custom-properties" xmlns:vt="http://schemas.openxmlformats.org/officeDocument/2006/docPropsVTypes"/>
</file>