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Podstawy obróbki cieplnej i cieplno-chemicznej: kinetyka przemian przechłodzonego austenitu, interpretacja wykresów CTP, operacje wyżarzania, hartowanie objętościowe, hartowanie powierzchniowe, przesycanie i starzenie, podstawy obróbki cieplno-chemicznej, podstawowe operacje obróbki cieplno-chemicznej. Stale stopowe: rola pierwiastków stopowych, stale konstrukcyjne, narzędziowe, stale o specjalnych własnościach fizycznych i chemicznych. Materiały spiekane: metalurgia proszków, wyroby konstrukcyjne wytwarzane metodą spiekania proszków, spiekane materiały narzędziowe. Podstawowe grupy materiałów niemetalowych oraz charakterystyka ich własności: tworzywa sztuczne, kompozyty, szkła metaliczne, materiały inteligentne, biomimetyczne, funkcjonalne i nanomateriały.
L - Metodyka badań metalograficznych. Struktura żeliw. Struktura stali w stanie wyżarzonym. Mikrostruktura stopów: glinu, miedzi, łożyskowych. Posługiwanie się komputerową bazą materiałów przy doborze materiałów konstrukcyjnych. Próba hartowności stali. Dobór materiału w oparciu o kryterium hartowności. Mikrostruktura i własności mechaniczne obrobionych cieplnie stali: konstrukcyjnych, nierdzewnych i kwasoodpornych. Mikrostruktura warstwy dyfuzyjnej: nawęglanej, azotowanej, chromowanej.</w:t>
      </w:r>
    </w:p>
    <w:p>
      <w:pPr>
        <w:keepNext w:val="1"/>
        <w:spacing w:after="10"/>
      </w:pPr>
      <w:r>
        <w:rPr>
          <w:b/>
          <w:bCs/>
        </w:rPr>
        <w:t xml:space="preserve">Metody oceny: </w:t>
      </w:r>
    </w:p>
    <w:p>
      <w:pPr>
        <w:spacing w:before="20" w:after="190"/>
      </w:pPr>
      <w:r>
        <w:rPr/>
        <w:t xml:space="preserve">Warunkiem zaliczenia wykładu na drugim semestrze jest uzyskanie pozytywnych ocen z dwóch sprawdzianów: -  kolokwium sprawdzającego opanowanie wiadomości z zakresu obróbki cieplnej stali,
- kolokwium sprawdzającego opanowanie wiadomości z zakresu materiałów konstrukcyjnych stosowanych w budowie maszyn. Sprawdziany przeprowadzane są w czasie piątego i dziewiątego wykładu. W przypadku uzyskania ze sprawdzianu oceny negatywnej, studenci ponownie zaliczają nie zdany materiał podczas konsultacji lub w innym uzgodnionym terminie. Ocenę semestralną stanowi średnia arytmetyczna z ocen za obydwa sprawdziany. Zaliczenie laboratorium uzyskuje się po odbyciu i zaliczeniu wszystkich ćwiczeń. Ocena z laboratorium jest średnią arytmetyczną z ocen za wszystkie ćwiczenia. Ocenę semestralną z przedmiotu MATERIAŁY  KONSTRUKCYJNE  W  BUDOWIE  MASZYN oblicza się w następujący sposób: Ocena = 0,5 oceny z wykładu na II semestrze + 0,5 oceny za laboratorium.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2026-08-06T04:20:48+02:00</dcterms:created>
  <dcterms:modified xsi:type="dcterms:W3CDTF">2026-08-06T04:20:48+02:00</dcterms:modified>
</cp:coreProperties>
</file>

<file path=docProps/custom.xml><?xml version="1.0" encoding="utf-8"?>
<Properties xmlns="http://schemas.openxmlformats.org/officeDocument/2006/custom-properties" xmlns:vt="http://schemas.openxmlformats.org/officeDocument/2006/docPropsVTypes"/>
</file>