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WN1A_01_04</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według planu studiów) - 30; przygotowanie do zajęć - 15; zapoznanie się z literaturą - 15; przygotowanie do zaliczenia - 5; przygotowanie do kolokwium - 10;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według planu studiów) - 30h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podstaw gramatyki; Język angielski - nie ma wymagań</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Semestr III: Units 4- 6
Unit 4 “Take it easy!”: Present Simple with I, you and we, they – affirmatives, questions and negatives, daily routine verbs, leisure 
             activities, social expressions:”I’m sorry”, “Excuse me”, numbers 0-100,  describing favourite season of the year, healthy 
             lifestyle– questionnaire, writing: informal letter to a penfriend.
 Unit  5 “Where do you live?” :There is / there are; some, any, this, that, these, those, how many; prepositions of place, rooms and 
             things in the house, places and directions, talking about where you live, homes around the world, writing: linking words-
             describing where you live.
Unit 6 “Can you speak English?”: Modal verbs can and could,  Past Simple of be: was, were- affirmatives, negatives and 
              questions, countries and languages, words that sound the same, talking on the phone: directory enquiries, reading and    
              talking about present and past abilities, writing – a job application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w:t>
      </w:r>
    </w:p>
    <w:p>
      <w:pPr>
        <w:keepNext w:val="1"/>
        <w:spacing w:after="10"/>
      </w:pPr>
      <w:r>
        <w:rPr>
          <w:b/>
          <w:bCs/>
        </w:rPr>
        <w:t xml:space="preserve">Witryna www przedmiotu: </w:t>
      </w:r>
    </w:p>
    <w:p>
      <w:pPr>
        <w:spacing w:before="20" w:after="190"/>
      </w:pPr>
      <w:r>
        <w:rPr/>
        <w:t xml:space="preserve">www.zl.pw.plock.pl</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(krótkie teksty popularnonaukowe). Potrafi czytać i rozumieć prosty tekst.</w:t>
      </w:r>
    </w:p>
    <w:p>
      <w:pPr>
        <w:spacing w:before="60"/>
      </w:pPr>
      <w:r>
        <w:rPr/>
        <w:t xml:space="preserve">Weryfikacja: </w:t>
      </w:r>
    </w:p>
    <w:p>
      <w:pPr>
        <w:spacing w:before="20" w:after="190"/>
      </w:pPr>
      <w:r>
        <w:rPr/>
        <w:t xml:space="preserve">Odpowiedzi typu "Tak"/"Nie"; odpowiedzi szczegółowe na pytania do tekstu; tłumaczenie na język polski.</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wypełnić formularz, napisać odpowiedzi na proste pytania; Potrafi napisać krótki tekst sterowany, umie napisać list (e-mail) o sobie.</w:t>
      </w:r>
    </w:p>
    <w:p>
      <w:pPr>
        <w:spacing w:before="60"/>
      </w:pPr>
      <w:r>
        <w:rPr/>
        <w:t xml:space="preserve">Weryfikacja: </w:t>
      </w:r>
    </w:p>
    <w:p>
      <w:pPr>
        <w:spacing w:before="20" w:after="190"/>
      </w:pPr>
      <w:r>
        <w:rPr/>
        <w:t xml:space="preserve">Wpełnianie formularzy; pisanie prostych tekstów w oparciu o zadane pytania; testy leksykalne; testy gramatyczne.</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																			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				PSłuchanie różnorodnych wzorów zdaniowych i zwrotów na zajęciach; ćwiczenie rozumienia tekstu ze słuchu. Odpowiadanie na pytania lektora; tworzenie krótkiej wypowiedzi w oparciu o zadane pytania. 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2026-09-12T05:52:18+02:00</dcterms:created>
  <dcterms:modified xsi:type="dcterms:W3CDTF">2026-09-12T05:52:18+02:00</dcterms:modified>
</cp:coreProperties>
</file>

<file path=docProps/custom.xml><?xml version="1.0" encoding="utf-8"?>
<Properties xmlns="http://schemas.openxmlformats.org/officeDocument/2006/custom-properties" xmlns:vt="http://schemas.openxmlformats.org/officeDocument/2006/docPropsVTypes"/>
</file>