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odpadami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Mikołaj Sikorski/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liczba godzin według planu studiów - 20, zapoznanie z literaturą - 20, przygotowanie do kolokwium - 10; Razem - 50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- 20 h; Razem - 20 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Biologia i ekologia, Ochrona środowiska, Hydrologia i nauki o Ziemi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wyposażenie studentów w umiejętności i kompetencje: rozumienia zasad gospodarki odpadami; rozumienia procesów stosowanych do neutralizacji i utylizacji odpadów; korzystania z podstawowych metod i technik stosowanych w gospodarce odpadami.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Gospodarka odpadami - wprowadzenie: podstawowe pojęcia, definicje, nazewnictwo, w pływ odpadów na środowisko.
W2 - Podstawy prawne gospodarki odpadami: utrzymanie czystości i porządku w gminach, prawo ochrony środowiska, ustawa o odpadach, gospodarka odpadami w świetle prawa międzynarodowego, unii europejskiej.
W3 - Krajowy oraz Lokalne i Regionalne Plany Gospodarki Odpadami.
W4 - Charakterystyka odpadów stałych: definicje i charakterystyka ogólna, klasyfikacja odpadów, ilość odpadów, wskaźniki i nierównomierność nagromadzenia odpadów, badania ilościowe.
W5 - Skład odpadów komunalnych: analiza sitowa i morfologiczna odpadów, badania jakościowe.
W6 - Zbiórka, przeładunek i transport odpadów: systemy zbiórki odpadów, przeładunek, systemy transportowe, stacje przeładunkowe.
W7 - Unieszkodliwianie i usuwanie odpadów: metody biologiczne, termiczne, składowanie odpadów, zakłady utylizacji odpadów komunalnych, odzysk surowców wtórnych, recykling.
W8 - Wady i zalety poszczególnych metod utylizacji odpadów.
W9 - Lokalne i regionalne plany kompleksowego gospodarowania surowcami pierwotnymi i wtórnymi.
W10 - Kontenerowe systemy segregacji odpadów.
W11 - Osady wodne i ściekowe: charakterystyka, zagospodarowanie i utylizacja.
W12 - Gospodarka odpadami przemysłowymi.
W13 - Odpady niebezpieczne (medyczne, radioaktywne) - ocena ryzyka, zagospodarowanie, składowanie.
W14 - Technologie mało- i bezodpadowe.
W15 - Uwarunkowania ekonomiczne gospodarowania odpadami w Polsce oraz w krajach Unii Europejskiej.
W16 - Gospodarka odpadami w ujęciu systemowym.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części wykładowej odbywa się na podstawie dwóch kolokwiów przeprowadzonych odpowiednio w połowie oraz na końcu semestru. Warunkiem zaliczenia części wykładowej jest uzyskanie dwóch pozytywnych ocen ze sprawdzianów. Ocenę końcową z części wykładowej stanowi średnia z obydwu sprawdzianów. W przypadku niezaliczenia kolokwium istnieje możliwość wyznaczenia terminu poprawkowego w terminie ustalonym z prowadzącym.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.1. Bilitewski B., Hardtle G., Marek K.: Podręcznik gospodarki odpadami. Teoria i praktyka., Wyd. "Seidel-Przywecki" Spółka z o.o., Warszawa, 2003.
2. Kempa E.: Gospodarka odpadami miejskimi., Arkady, Warszawa, 1983.
3. Biedugnis S., Cholewiński J.: Optymalizacja gospodarki odpadami., Wyd. Naukowe PWN, Warszawa, 1992.
4. Żygadło M.: Gospodarka odpadami komunalnymi., Wyd. Politechniki Świętokrzyskiej, Kielce, 1999.
5. Jurasz F.: Gospodarka surowcami wtórnym., PWN, 1989
6. Bień J., Bień J., Matysiak B.: Gospodarka odpadami w oczyszczalniach ścieków., Wyd. Politechniki Czę-stochowskiej, Częstochowa, 1999.
7. Wandrasz J., Biegańska J.: Odpady niebezpieczne. Podstawy teoretyczne., Wyd. Politechniki Śląskiej, Gliwice,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uporządkowaną ogólną wiedzę dotyczącą wpływu odpadów na środowisko przyrodnicze.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(W1, W4).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szczegółową wiedzę w zakresie gospodarowania odpadami, w szczególności odpadami komunalnymi.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(W1-W16). Dyskusja w ramach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podstawową wiedzę dotyczącą wpływu jakie niosą przedsięwzięcia z zakresu gospodarowania odpadami dla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(W2, W3, W6-W16).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typowe technologie wykorzystywane w utylizacji odpadów.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(W7-W11). Dyskusja w ramach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 dotyczące gospodarowania odpadami.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korzystać z forów internetowych umożliwiających pozyskanie informacji w zakresie gospodarowania odpadami.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dostrzegać aspekty systemowe i pozatechniczne (środowiskowe, ekonomiczne, prawne) mające miejsce przy tworzeniu systemów gospodarki odpadami.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U16_04: </w:t>
      </w:r>
    </w:p>
    <w:p>
      <w:pPr/>
      <w:r>
        <w:rPr/>
        <w:t xml:space="preserve">			Potrafi przedstawić podstawowe zasady projektowania elementów składowych zintegrowanego systemu gospodarki odpadami.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pozatechniczne aspekty związane z gospodarowaniem odpadami.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K07_02: </w:t>
      </w:r>
    </w:p>
    <w:p>
      <w:pPr/>
      <w:r>
        <w:rPr/>
        <w:t xml:space="preserve">Rozumie potrzebę uświadamiania społeczeństwa o negatywnym wpływie odpadów na środowisko naturalne.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2026-09-12T00:50:33+02:00</dcterms:created>
  <dcterms:modified xsi:type="dcterms:W3CDTF">2026-09-12T00:50:33+02:00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