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MN1A_19</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zaliczenia - 5, razem - 25. Laboratorium: liczba godzin według planu studiów - 10, przygotowanie do zajęć - 20,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Laboratoria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
</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Zna podstawy funkcjonowania przyrządów i układów elektronicznych stosowanych w systemach pomiarowych. Zna i potrafi scharakteryzować podstawowe elementy i układy wykorzystywane do pomiaru wielkości elektrycznych i nieelektrycznych.</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Zna,  potrafi scharakteryzować potrzeby w zakresie pomiarów dla konkretnych urzadzeń i konstrukcji oraz zna metody, które należy zastosować do realizcji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Posiada wiedzę w zakresie zastosowania czujników pomiarowych  do pomiaru wielkości fizycznych i potrafi zastosować tą wiedzę na etapie projektowania urządczeń i systemow mechanicznch.</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keepNext w:val="1"/>
        <w:spacing w:after="10"/>
      </w:pPr>
      <w:r>
        <w:rPr>
          <w:b/>
          <w:bCs/>
        </w:rPr>
        <w:t xml:space="preserve">Efekt W06_01: </w:t>
      </w:r>
    </w:p>
    <w:p>
      <w:pPr/>
      <w:r>
        <w:rPr/>
        <w:t xml:space="preserve">Potrafi zastosować odpowiednie systemy i urządzenia pomiarowe do zadań zwiazanych z diagnostyką maszyn i urządzeń mechanicznych.</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Potrafi zaplanować i przeprowadzić poprawnie pomiary wielkości fizycznych i opracować wyniki pomiarowe.</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podstawy teoretyczne odnośnie budowy i funkcjonowania czujników, sensowrów i systemow pomiarowych, sposobu ich instalacji i użytkowania.</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Potrafi przeprowadzić pomiary podstawowych charakterystyk czujników pomiarowych oraz wykonać analizę wyników z użyciem oprogramowania komputerowego.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Posiada potrzebę samoksztalcenia z wykorzystaniem literatury, internetu, kursów zawodowych, udziału w targach, konferencjach itp.</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2026-08-02T04:29:25+02:00</dcterms:created>
  <dcterms:modified xsi:type="dcterms:W3CDTF">2026-08-02T04:29:25+02:00</dcterms:modified>
</cp:coreProperties>
</file>

<file path=docProps/custom.xml><?xml version="1.0" encoding="utf-8"?>
<Properties xmlns="http://schemas.openxmlformats.org/officeDocument/2006/custom-properties" xmlns:vt="http://schemas.openxmlformats.org/officeDocument/2006/docPropsVTypes"/>
</file>