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BN2A_10</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30h;
Przygotowanie do zaliczenia 2,5h;
Przygotowanie do kolokwium 10h;
Wykonanie projektu 12,5h;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2,5h;
Wykonanie projektu 12,5h;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Hipotezy statystyczne. Testy statystyczne.
W3 - Probabilistyczne metody wymiarowania.
W4 - Wzajemne relacje poziomów niezawodności określanych różnymi metodami; poziomy obliczeń inżynierskich.
W5 - Losowa nośność elementów i konstrukcji budowlanych. Elementy probabilistycznej teorii obciążeń.
W6 - Podstawowe wiadomości o trwałości budowli: trwałość, przydatność użytkowa, okres użytkowania, oddziaływania. Trwałość wyrobów i konstrukcji budowlanych. 
W7 - Podstawy ochrony przed korozją konstrukcji budowlanych. 
W8 - Ograniczenie oddziaływania środowiska - rozwiązania architektoniczne i instalacyjne.
W9 - Ograniczenie oddziaływania środowiska - rozwiązania konstrukcyjno - materiałowe. 
W10 -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sprawdzianów z zakresu wykładów oraz ćwiczeń projektowych.
Zaliczenie ćwiczeń projektowych uzyskuje się na podstawie poprawnie wykonanego ćwiczenia projektowego i jego obrony.
Warunkiem koniecznym zaliczenia przedmiotu jest uzyskanie pozytywnych ocen z materiału objętego wykładami oraz ćwiczeniami projektowymi.
Ocena końcowa z przedmiotu jest średnią arytmetyczną z ocen otrzymanych ze sprawdzianów oraz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wiedzę na temat różnych typów rozkładów statystycznych, zna definicje momentów tych rozkładów i ich interpretację. Zna zastosowanie szeregu Taylora w probabilistyce oraz podstawowe zastosowania statystyki matematycznej w zagadnieniach inżynierskich.</w:t>
      </w:r>
    </w:p>
    <w:p>
      <w:pPr>
        <w:spacing w:before="60"/>
      </w:pPr>
      <w:r>
        <w:rPr/>
        <w:t xml:space="preserve">Weryfikacja: </w:t>
      </w:r>
    </w:p>
    <w:p>
      <w:pPr>
        <w:spacing w:before="20" w:after="190"/>
      </w:pPr>
      <w:r>
        <w:rPr/>
        <w:t xml:space="preserve">Sprawdzian (W1, W2);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(W5)</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Indentyfikuje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(W6, W8, W9)</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Zna podstawowe metody projektowania probabilistycznego (tj. metodę momentów i metodę Monte Carlo) wykorzystywanych w rozwiązywaniu  zadań inżynierskich z zakresu budownictwa.</w:t>
      </w:r>
    </w:p>
    <w:p>
      <w:pPr>
        <w:spacing w:before="60"/>
      </w:pPr>
      <w:r>
        <w:rPr/>
        <w:t xml:space="preserve">Weryfikacja: </w:t>
      </w:r>
    </w:p>
    <w:p>
      <w:pPr>
        <w:spacing w:before="20" w:after="190"/>
      </w:pPr>
      <w:r>
        <w:rPr/>
        <w:t xml:space="preserve">Sprawdzian (W3, W4, W5);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K07_02: </w:t>
      </w:r>
    </w:p>
    <w:p>
      <w:pPr/>
      <w:r>
        <w:rPr/>
        <w:t xml:space="preserve">Rozumie potrzebę </w:t>
      </w:r>
    </w:p>
    <w:p>
      <w:pPr>
        <w:spacing w:before="60"/>
      </w:pPr>
      <w:r>
        <w:rPr/>
        <w:t xml:space="preserve">Weryfikacja: </w:t>
      </w:r>
    </w:p>
    <w:p>
      <w:pPr>
        <w:spacing w:before="20" w:after="190"/>
      </w:pPr>
      <w:r>
        <w:rPr/>
        <w:t xml:space="preserve">Sprawdzian (W6, W7, W8, W9, W10)</w:t>
      </w:r>
    </w:p>
    <w:p>
      <w:pPr>
        <w:spacing w:before="20" w:after="190"/>
      </w:pPr>
      <w:r>
        <w:rPr>
          <w:b/>
          <w:bCs/>
        </w:rPr>
        <w:t xml:space="preserve">Powiązane efekty kierunkowe: </w:t>
      </w:r>
      <w:r>
        <w:rPr/>
        <w:t xml:space="preserve">B2A_K02_02, B2A_K07_02</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2026-04-18T00:49:24+02:00</dcterms:created>
  <dcterms:modified xsi:type="dcterms:W3CDTF">2026-04-18T00:49:24+02:00</dcterms:modified>
</cp:coreProperties>
</file>

<file path=docProps/custom.xml><?xml version="1.0" encoding="utf-8"?>
<Properties xmlns="http://schemas.openxmlformats.org/officeDocument/2006/custom-properties" xmlns:vt="http://schemas.openxmlformats.org/officeDocument/2006/docPropsVTypes"/>
</file>