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Jacek Kubissa /  profesor nadzwyczajnyy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BS1A_18_01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h; Ćwiczenia 15h; Projekt 15h; Przygotowanie się do zajęć 10h; Zapoznanie się ze wskazaną literaturą 35h; Przygotowanie do zaliczenia 25h; Przygotowanie do egzaminu 25h; Wykonanie projektów 20h; Razem 175h =7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30; Ćwiczenia 15; Projekt 15; RAZEM 60 godz. = 2,4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15;
 Zapoznanie się ze wskazaną literaturą 5;
 Przygotowanie do zaliczenia 10;
 Wykonanie projektów 20;
 RAZEM 50 godz.=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teoretyczna sem. II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20 - 30; Laboratoria: 8 - 12; Projekty: 10 - 15.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podstaw teoretycznych i umiejętności wyznaczania sił przekrojowych wraz z ich wykresami, naprężeń, odkształceń i przemieszczeń w statycznie wyznaczalnych płaskich układach prętowych. Wyznaczanie nośności tych układów w stanie sprężystym.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Zakres przedmiotu. Założenia i metody. Schematy statyczne i obciążenia. Pojęcia sił wewnętrznych, sił przekrojowych, naprężeń, odkształceń i przemieszczeń. Ogólne warunki wymiarowania elementów konstrukcyjnych 
W2 - Charakterystyki geometryczne pól figur płaskich.
W3 - Geometryczna niezmienność i statyczna wyznaczalność układów prętowych. Siły przekrojowe i ich wyznaczanie w układach prętowych. Wykresy sił przekrojowych. Zależności różniczkowe pomiędzy siłami przekrojowymi i obciążeniem.
W4 - Siły przekrojowe w belkach.
W5 - Siły przekrojowe w ramach.
W6 - Siły przekrojowe w kratownicach.
W7 - Siły przekrojowe w łukach.
W8 - Proste przypadki obciążenia – naprężenia, odkształcenia, przemieszczenia. Rozciąganie i ściskanie osiowe.
W9 - Skręcanie prętów pryzmatycznych.
W10 - Zginanie proste prętów pryzmatycznych. Naprężenia normalne, odkształcenia.
W11 - Zginanie prętów z udziałem siły poprzecznej. Naprężenia normalne i styczne. Ścinanie bezpośrednie i rozwarstwienie.
W12 - Równanie różniczkowe osi odkształconej pręta zginanego i jego całkowanie..
W13 - Energia sprężysta w układach prętowych.Podstawowe pojęcia. Jednostkowa energia sprężysta. Energia sprężysta w prętach rozciąganych i ściskanych osiowo, zginanych, ścinanych i skręcanych.
W14 - Podstawowe twierdzenia. Zastosowanie twierdzenia Castigliano do wyznaczania przemieszczeń w układach prętowych.
W15 - Wzór Maxwella - Mohra i jego zastosowanie do wyznaczania przemieszczeń w układach prętowych. 
Ć1 - Zadania rachunkowe z zakresu geometrii pól – wyznaczanie współrzędnych środka ciężkości figury płaskiej
Ć2 - Zadania rachunkowe z zakresu geometrii pól – wyznaczanie momentów  bezwładności figur płaskich
Ć3 - Zadania rachunkowe z zakresu geometrii pól – wyznaczanie głównych środkowych osi bezwładności i głównych środkowych momentów bezwładności
Ć4 - Sporządzanie wykresów  sił przekrojowych w  belkach
Ć5 - Sporządzanie wykresów  sił przekrojowych w  ramach
Ć6 - Wyznaczanie sił w  prętach kratownicy
Ć7 - Sporządzanie wykresów  sił przekrojowych w układach  ramowo-kratowych
Ć8 - Sporządzanie wykresów  sił przekrojowych w łukach
Ć9 - Ściskanie i rozciąganie osiowe – obliczanie naprężeń i odkształceń
Ć10 - Ściskanie i rozciąganie osiowe – obliczanie naprężeń i odkształceń
Ć11 - Zginanie płaskie – obliczanie naprężeń normalnych i stycznych
Ć12 - Zginanie płaskie – obliczanie przemieszczeń
P1 - Zadania rachunkowe z zakresu geometrii pól – wyznaczanie momentów  bezwładności figur płaskich
P2 - Zadania rachunkowe z zakresu geometrii pól – wyznaczanie głównych środkowych osi bezwładności i głównych środkowych momentów bezwładności
P3 - Zadania rachunkowe z zakresu geometrii pól – wyznaczanie głównych środkowych osi bezwładności i głównych środkowych momentów bezwładności dla przekrojów złożonych z kształtowników walcowanych
P4 - Sporządzanie wykresów  sił przekrojowych w  belkach
P5 - Sporządzanie wykresów  sił przekrojowych w  ramach
P6 - Wyznaczanie sił w  prętach kratownicy
P7 - Sporządzanie wykresów  sił przekrojowych w układach  ramowo-kratowych
P8 - Sporządzanie wykresów  sił przekrojowych w łukach
P9 - Skręcanie prętów o  przekrojach kołowo- symetrycznych – obliczanie naprężeń i odkształceń
P10 - Zginanie płaskie – obliczanie naprężeń normalnych i stycznych
P11 - Zginanie płaskie – obliczanie naprężeń normalnych i stycznych
P12 - Zginanie płaskie – obliczanie przemieszczeń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w semestrze są następujące:
a) Obecność  na ćwiczeniach audytoryjnych i projektowych
b) Otrzymanie pozytywnych ocen z trzech sprawdzianów przeprowadzonych na ćwiczeniach audytoryjnych
c) Samodzielne wykonanie prac na ćwiczeniach projektowych według indywidualnych tematów i uzyskanie pozytywnych ocen z ich obron
d) Uzyskanie pozytywnej oceny z egzaminu pisemnego.
Warunkiem przystąpienia do egzaminu jest wypełnienie wymogów podanych w punktach a, b, c. Ostateczna ocena z przedmiotu będzie oceną średnią z ćwiczeń audytoryjnych, projektowych i z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Jastrzębski, J. Mutermilch, W. Orłowski, Wytrzymałość Materiałów, Arkady, Warszawa 1985.                     
  2. A. Glinicka , Wytrzymałość Materiałów, Oficyna Wydawnicza Politechniki Warszawskiej, Warszwa 2011,         
3. M. Banasiak i inni, Ćwiczenia laboratoryjne z wytrzymałości materiałów, PWN, Warszwa 1985.                                    
4.J. Grabowski, A. Iwanczewska, Zbiór zadań z wytrzymałości materiałów , Oficyna Wydawnicza  Politechniki Warszawskiej, Warszawa 2001
5.W. Orłowski, L. Słowański, Wytrzymałość Materiałów, Przykłady obliczeń, PWN, Warszawa 1985.                   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  : </w:t>
      </w:r>
    </w:p>
    <w:p>
      <w:pPr/>
      <w:r>
        <w:rPr/>
        <w:t xml:space="preserve">Ma ogólną wiedzę na temat pracy konstrokcji, jej analizy statycznej, obliczeń inżynierskich i wymiarowania elementów konstrukcyjnych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po III semestrze. Zaliczenie ćwiczeń audytoryjnych w formach pisemnych. Prace projektowe i ich obrony w formie pisemnej. (W1-W13)(Ć1-Ć12)(P1-P12)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  : </w:t>
      </w:r>
    </w:p>
    <w:p>
      <w:pPr/>
      <w:r>
        <w:rPr/>
        <w:t xml:space="preserve">Ma uporządkowaną i podbudowaną teoretycznie wiedzę związaną z mechaniką konstrukcji budowlanych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po III semestrze. Zaliczenie ćwiczeń audytoryjnych w formach pisemnych. Prace projektowe i ich obrony w formie pisemnej. (W1-W13)(Ć1-Ć12)(P1-P12)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  : </w:t>
      </w:r>
    </w:p>
    <w:p>
      <w:pPr/>
      <w:r>
        <w:rPr/>
        <w:t xml:space="preserve">Ma szczegółową wiedzę w zakresie wyznaczania sił przekrojowych, naprężeń, odkształceń i przemieszczeń w statycznie wyznaczalnych układach prętowych, określania nośności układów prętowych w stanie sprężystym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po III semestrze. Zaliczenie ćwiczeń audytoryjnych w formach pisemnych. Prace projektowe i ich obrony w formie pisemnej. (W1-W13)(Ć1-Ć12)(P1-P12)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wyznaczania sił przekrojowych, naprężeń, odkształceń i przemieszczeń w statycznie wyznaczalnych układach prętowych oraz wyznaczania ich nośności w stanie sprężystym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po III semestrze. Zaliczenie ćwiczeń audytoryjnych w formach pisemnych. Prace projektowe i ich obrony w formie pisemnej. (W1-W13)(Ć1-Ć12)(P1-P12)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  : </w:t>
      </w:r>
    </w:p>
    <w:p>
      <w:pPr/>
      <w:r>
        <w:rPr/>
        <w:t xml:space="preserve">Potrafi pozyskiwać informacje z literatury i innych źródeł oraz wykorzystywać je do rozwiązywania zadań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po III semestrze. Zaliczenie ćwiczeń audytoryjnych w formach pisemnych. Prace projektowe i ich obrony w formie pisemnej. (W1-W13)(Ć1-Ć12)(P1-P12)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identyfikować schematy statyczne konstrukcji oraz analizować je w celu wymiarowania.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po III sem. Zaliczenie ćwiczeń audytoryjnych w formach pisemnych. Prace projektowe i ich obrony w formie pisemnej.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umiejętność indywidualnej i zespołowej pracy dotyczącej rozwiązyywania zadań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po III semestrze. Zaliczenie ćwiczeń audytoryjnych w formach pisemnych. Prace projektowe i ich obrony w formie pisemnej. (W1-W13)(Ć1-Ć12)(P1-P12)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2026-09-12T04:30:15+02:00</dcterms:created>
  <dcterms:modified xsi:type="dcterms:W3CDTF">2026-09-12T04:30:15+02:00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