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B1</w:t>
      </w:r>
    </w:p>
    <w:p>
      <w:pPr>
        <w:keepNext w:val="1"/>
        <w:spacing w:after="10"/>
      </w:pPr>
      <w:r>
        <w:rPr>
          <w:b/>
          <w:bCs/>
        </w:rPr>
        <w:t xml:space="preserve">Koordynator przedmiotu: </w:t>
      </w:r>
    </w:p>
    <w:p>
      <w:pPr>
        <w:spacing w:before="20" w:after="190"/>
      </w:pPr>
      <w:r>
        <w:rPr/>
        <w:t xml:space="preserve">mgr Monika Łapiak; mgr Roman Gąsecki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 z możliwością wyboru</w:t>
      </w:r>
    </w:p>
    <w:p>
      <w:pPr>
        <w:keepNext w:val="1"/>
        <w:spacing w:after="10"/>
      </w:pPr>
      <w:r>
        <w:rPr>
          <w:b/>
          <w:bCs/>
        </w:rPr>
        <w:t xml:space="preserve">Kod przedmiotu: </w:t>
      </w:r>
    </w:p>
    <w:p>
      <w:pPr>
        <w:spacing w:before="20" w:after="190"/>
      </w:pPr>
      <w:r>
        <w:rPr/>
        <w:t xml:space="preserve">WS1A_01_02/01</w:t>
      </w:r>
    </w:p>
    <w:p>
      <w:pPr>
        <w:keepNext w:val="1"/>
        <w:spacing w:after="10"/>
      </w:pPr>
      <w:r>
        <w:rPr>
          <w:b/>
          <w:bCs/>
        </w:rPr>
        <w:t xml:space="preserve">Semestr nominalny: </w:t>
      </w:r>
    </w:p>
    <w:p>
      <w:pPr>
        <w:spacing w:before="20" w:after="190"/>
      </w:pPr>
      <w:r>
        <w:rPr/>
        <w:t xml:space="preserve">4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(ilość godzin według planu studiów) - 60; przygotowanie do zajęć - 15; zapoznanie się z literaturą - 8; przygotowanie do kolokwium - 4; przygotowanie do egzaminu - 8; inne (formy pisemne: listy, wypracowania, raporty) - 5; RAZEM: 100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(ilość godzin według planu studiów) - 60 h = 2,4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angielski – poziom A2.
</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Lektorat uczy w kierunku egzaminu końcowego (B2 wg skali Rady Europy); może okazać się niewystarczający, by skutecznie przygotować do egzaminu. Jest przeznaczony dla studentów, którzy posiadają podstawową znajomość języka angielskiego z poprzedniego etapu nauki (wynik z egzaminu maturalnego: poniżej 70%).  Zapoznanie z nową leksyką i nowymi zagadnieniami gramatycznymi. Celem nauczania przedmiotu jest doskonalenie czterech podstawowych sprawności językowych (mówienie, rozumienie mowy ze słuchu, rozumienie tekstu, pisanie tekstów) oraz wiedzy o krajach anglojęzycznych (poznawanie kultury, zwyczajów, przepisów, typowych zachowań, elementów geografii i historii).
</w:t>
      </w:r>
    </w:p>
    <w:p>
      <w:pPr>
        <w:keepNext w:val="1"/>
        <w:spacing w:after="10"/>
      </w:pPr>
      <w:r>
        <w:rPr>
          <w:b/>
          <w:bCs/>
        </w:rPr>
        <w:t xml:space="preserve">Treści kształcenia: </w:t>
      </w:r>
    </w:p>
    <w:p>
      <w:pPr>
        <w:spacing w:before="20" w:after="190"/>
      </w:pPr>
      <w:r>
        <w:rPr/>
        <w:t xml:space="preserve">C1 - Wyrażanie planów na przyszłość, intencji i ambicji. C2 - Porównanie zastosowania zwrotów wyrażających przyszłość: „going to i will”. C3 -  Przymiotniki wyrażające odczucia (końcówki „-ed/-ing”). C4 - Stopień wyższy i najwyższy przymiotników. C5 - Pytania :”What….like?”. Synonimy i antonimy. C6 -  Opisy miejsc i obiektów. Zaimki względne.  C7 - Wypełnianie formularza podróżnego. Kolokwium (zagadnienia 1 - 7). C8 - Porównanie czasów: „Present Perfect i Past Simple”. C9 -  Blaski i cienie sławy. C10 - Słowotwórstwo (rzeczowniki, czasowniki, przymiotniki). C11 - Tworzenie wzorcowych form dyskusji; zajmowania stanowiska, zgadzania się, wyrażania odmiennego stanowiska, etc. C12 -  Czasowniki modalne: „must/should”. Nakazy i udzielanie porad. Zanieczyszczenie i ochrona środowiska. C13 -  Rasizm, seksizm i uprzedzenia w miejscu pracy. Kwalifikacje i odpowiedzialność zawodowa. C14 -  Pisanie listu formalnego. C15 -  Choroby i ich leczenie. Wizyta u lekarza. Kolokwium (zagadnienia 8 - 15).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Soars, J. and L. Soars. New Headway Pre-Intermediate 3rd ed. Oxford University Press. Oxford 2008
2. Murphy, R. English Grammar in Use. Cambridge University Press. Cambridge 1995
3. Philips, J. (ed.). Oxford Wordpower Dictionary. Oxford University Press. Oxford 1998
4. Linde-Usiekniewicz, J. (red.). Wielki słownik angielsko – polski i polsko –angielski. PWN/OUP Warszawa.
</w:t>
      </w:r>
    </w:p>
    <w:p>
      <w:pPr>
        <w:keepNext w:val="1"/>
        <w:spacing w:after="10"/>
      </w:pPr>
      <w:r>
        <w:rPr>
          <w:b/>
          <w:bCs/>
        </w:rPr>
        <w:t xml:space="preserve">Witryna www przedmiotu: </w:t>
      </w:r>
    </w:p>
    <w:p>
      <w:pPr>
        <w:spacing w:before="20" w:after="190"/>
      </w:pPr>
      <w:r>
        <w:rPr/>
        <w:t xml:space="preserve">http://www.zl.pw.plock.pl</w:t>
      </w:r>
    </w:p>
    <w:p>
      <w:pPr>
        <w:keepNext w:val="1"/>
        <w:spacing w:after="10"/>
      </w:pPr>
      <w:r>
        <w:rPr>
          <w:b/>
          <w:bCs/>
        </w:rPr>
        <w:t xml:space="preserve">Uwagi: </w:t>
      </w:r>
    </w:p>
    <w:p>
      <w:pPr>
        <w:spacing w:before="20" w:after="190"/>
      </w:pPr>
      <w:r>
        <w:rPr/>
        <w:t xml:space="preserve">Przedmiot jest uczony w bloku; studenci dobierani wg zaawansowania językowego, a nie wg kierunku studiów.
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							Potrafi korzystać ze wskazanej literatury (teksty popularnonaukowe). Potrafi analizować treść tekstu. Potrafi czytać ze zrozumieniem nowe teksty w języku angielskim, popularnonaukowe i z zakresu swojej specjalności.
														</w:t>
      </w:r>
    </w:p>
    <w:p>
      <w:pPr>
        <w:spacing w:before="60"/>
      </w:pPr>
      <w:r>
        <w:rPr/>
        <w:t xml:space="preserve">Weryfikacja: </w:t>
      </w:r>
    </w:p>
    <w:p>
      <w:pPr>
        <w:spacing w:before="20" w:after="190"/>
      </w:pPr>
      <w:r>
        <w:rPr/>
        <w:t xml:space="preserve">Streszczanie fragmentów tekstu; odpowiedzi typu </w:t>
      </w:r>
    </w:p>
    <w:p>
      <w:pPr>
        <w:spacing w:before="20" w:after="190"/>
      </w:pPr>
      <w:r>
        <w:rPr>
          <w:b/>
          <w:bCs/>
        </w:rPr>
        <w:t xml:space="preserve">Powiązane efekty kierunkowe: </w:t>
      </w:r>
      <w:r>
        <w:rPr/>
        <w:t xml:space="preserve">M1A_U01_01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Potrafi napisać streszczenie tekstu, wypracowanie, opowiadanie lub raport, z wykorzystaniem nowego słownictwa.
									</w:t>
      </w:r>
    </w:p>
    <w:p>
      <w:pPr>
        <w:spacing w:before="60"/>
      </w:pPr>
      <w:r>
        <w:rPr/>
        <w:t xml:space="preserve">Weryfikacja: </w:t>
      </w:r>
    </w:p>
    <w:p>
      <w:pPr>
        <w:spacing w:before="20" w:after="190"/>
      </w:pPr>
      <w:r>
        <w:rPr/>
        <w:t xml:space="preserve">Pisanie raportu; wypracowania (esej); opowiadania (story); Rozwiązywanie testów leksykalno-gramatycznych.</w:t>
      </w:r>
    </w:p>
    <w:p>
      <w:pPr>
        <w:spacing w:before="20" w:after="190"/>
      </w:pPr>
      <w:r>
        <w:rPr>
          <w:b/>
          <w:bCs/>
        </w:rPr>
        <w:t xml:space="preserve">Powiązane efekty kierunkowe: </w:t>
      </w:r>
      <w:r>
        <w:rPr/>
        <w:t xml:space="preserve">M1A_U03_01</w:t>
      </w:r>
    </w:p>
    <w:p>
      <w:pPr>
        <w:spacing w:before="20" w:after="190"/>
      </w:pPr>
      <w:r>
        <w:rPr>
          <w:b/>
          <w:bCs/>
        </w:rPr>
        <w:t xml:space="preserve">Powiązane efekty obszarowe: </w:t>
      </w:r>
      <w:r>
        <w:rPr/>
        <w:t xml:space="preserve">T1A_U03</w:t>
      </w:r>
    </w:p>
    <w:p>
      <w:pPr>
        <w:keepNext w:val="1"/>
        <w:spacing w:after="10"/>
      </w:pPr>
      <w:r>
        <w:rPr>
          <w:b/>
          <w:bCs/>
        </w:rPr>
        <w:t xml:space="preserve">Efekt U04_01: </w:t>
      </w:r>
    </w:p>
    <w:p>
      <w:pPr/>
      <w:r>
        <w:rPr/>
        <w:t xml:space="preserve">Potrafi wypowiedzieć się i uczestniczyć w rozmowie na tematy ogólne, podając swoje argumenty, zgadzać się lub nie zgadzać się z rozmówcą. Potrafi opisywać zagadnienie, opisywać konkretny przedmiot lub proces technologiczny. 		</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w:t>
      </w:r>
    </w:p>
    <w:p>
      <w:pPr>
        <w:spacing w:before="20" w:after="190"/>
      </w:pPr>
      <w:r>
        <w:rPr>
          <w:b/>
          <w:bCs/>
        </w:rPr>
        <w:t xml:space="preserve">Powiązane efekty kierunkowe: </w:t>
      </w:r>
      <w:r>
        <w:rPr/>
        <w:t xml:space="preserve">M1A_U04_01</w:t>
      </w:r>
    </w:p>
    <w:p>
      <w:pPr>
        <w:spacing w:before="20" w:after="190"/>
      </w:pPr>
      <w:r>
        <w:rPr>
          <w:b/>
          <w:bCs/>
        </w:rPr>
        <w:t xml:space="preserve">Powiązane efekty obszarowe: </w:t>
      </w:r>
      <w:r>
        <w:rPr/>
        <w:t xml:space="preserve">T1A_U04</w:t>
      </w:r>
    </w:p>
    <w:p>
      <w:pPr>
        <w:keepNext w:val="1"/>
        <w:spacing w:after="10"/>
      </w:pPr>
      <w:r>
        <w:rPr>
          <w:b/>
          <w:bCs/>
        </w:rPr>
        <w:t xml:space="preserve">Efekt U06_01: </w:t>
      </w:r>
    </w:p>
    <w:p>
      <w:pPr/>
      <w:r>
        <w:rPr/>
        <w:t xml:space="preserve">Potrafi zrozumieć standardowe wypowiedzi w języku angielskim, z zakresu życia codziennego, akademickiego i zawodowego. Rozumie dłuższe wypowiedzi, np. główne zagadnienia wykładu, przemówienia, prezentacji i dyskusji (pod warunkiem, że zna tematykę wypowiedzi). Potrafi napisać krótki tekst, przedstawiając najważniejsze informacje oraz argumenty za i przeciw. Umie napisać list (e-mail), w którym przedstawia informacje o sobie lub innych, zadaje pytania lub odpowiada na zadane pytania.
														</w:t>
      </w:r>
    </w:p>
    <w:p>
      <w:pPr>
        <w:spacing w:before="60"/>
      </w:pPr>
      <w:r>
        <w:rPr/>
        <w:t xml:space="preserve">Weryfikacja: </w:t>
      </w:r>
    </w:p>
    <w:p>
      <w:pPr>
        <w:spacing w:before="20" w:after="190"/>
      </w:pPr>
      <w:r>
        <w:rPr/>
        <w:t xml:space="preserve">Słuchanie różnorodnych wypowiedzi w nawiązaniu do omawianych zagadnień za zajęciach; ćwiczenie rozumienia tekstu ze słuchu z nagrań dołączonych do podręcznika. Zachęcanie do słuchania tekstów oryginalnych (anglojęzyczne serwisy informacyjne, wybrane strony w Internecie).  Analiza modelowych tekstów:</w:t>
      </w:r>
    </w:p>
    <w:p>
      <w:pPr>
        <w:spacing w:before="20" w:after="190"/>
      </w:pPr>
      <w:r>
        <w:rPr>
          <w:b/>
          <w:bCs/>
        </w:rPr>
        <w:t xml:space="preserve">Powiązane efekty kierunkowe: </w:t>
      </w:r>
      <w:r>
        <w:rPr/>
        <w:t xml:space="preserve">M1A_U06_01</w:t>
      </w:r>
    </w:p>
    <w:p>
      <w:pPr>
        <w:spacing w:before="20" w:after="190"/>
      </w:pPr>
      <w:r>
        <w:rPr>
          <w:b/>
          <w:bCs/>
        </w:rPr>
        <w:t xml:space="preserve">Powiązane efekty obszarowe: </w:t>
      </w:r>
      <w:r>
        <w:rPr/>
        <w:t xml:space="preserve">T1A_U06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2025-04-15T05:43:21+02:00</dcterms:created>
  <dcterms:modified xsi:type="dcterms:W3CDTF">2025-04-15T05:43:21+02:00</dcterms:modified>
</cp:coreProperties>
</file>

<file path=docProps/custom.xml><?xml version="1.0" encoding="utf-8"?>
<Properties xmlns="http://schemas.openxmlformats.org/officeDocument/2006/custom-properties" xmlns:vt="http://schemas.openxmlformats.org/officeDocument/2006/docPropsVTypes"/>
</file>