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nieorganiczna</w:t>
      </w:r>
    </w:p>
    <w:p>
      <w:pPr>
        <w:keepNext w:val="1"/>
        <w:spacing w:after="10"/>
      </w:pPr>
      <w:r>
        <w:rPr>
          <w:b/>
          <w:bCs/>
        </w:rPr>
        <w:t xml:space="preserve">Koordynator przedmiotu: </w:t>
      </w:r>
    </w:p>
    <w:p>
      <w:pPr>
        <w:spacing w:before="20" w:after="190"/>
      </w:pPr>
      <w:r>
        <w:rPr/>
        <w:t xml:space="preserve">prof. /dr hab./ inż./ Barbara Pacewska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- 30h, przygotowanie do egzaminu - 45h; Razem - 75h; Laboratoria: liczba godzin według planu studiów - 75, przygotowanie do zajęć - 15, zapoznanie ze wskazaną literaturą - 15, napisanie sprawozadania - 20, przygotowanie do kolokwium - 25; Razem - 150h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Laboratoria - 75; Razem - 105h = 4,2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- 75, przygotowanie do zajęć - 15, zapoznanie ze wskazaną literaturą - 15, napisanie sprawozadania - 20, przygotowanie do kolokwium - 25; Razem - 150h = 6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minimum 15; Laboratoria 8-12</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właściwości samych pierwiastków chemicznych bloków sp i spd oraz ich związków.
Celem zajęć laboratoryjnych jest zdobycie umiejętności wykonywania podstawowych czynności laboratoryjnych, praktyczne zapoznanie się z równowagami jonowymi w roztworach wodnych, z właściwościami fizykochemicznymi drobin w oraz wybranymi metodami rozdziału związków chemicznych.</w:t>
      </w:r>
    </w:p>
    <w:p>
      <w:pPr>
        <w:keepNext w:val="1"/>
        <w:spacing w:after="10"/>
      </w:pPr>
      <w:r>
        <w:rPr>
          <w:b/>
          <w:bCs/>
        </w:rPr>
        <w:t xml:space="preserve">Treści kształcenia: </w:t>
      </w:r>
    </w:p>
    <w:p>
      <w:pPr>
        <w:spacing w:before="20" w:after="190"/>
      </w:pPr>
      <w:r>
        <w:rPr/>
        <w:t xml:space="preserve">(W1-W15) Właściwości wybranych pierwiastków głównych i ich związków chemicznych ze szczególnym uwzględnieniem połączeń tlenowych. Właściwości chemiczne wybranych pierwiastków dodatkowych i ich związków chemicznych ze szczególnym uwzględnieniem połączeń tlenowych.  
(L1) Szkolenie BHP. Wiadomości ogólne na temat pracy w laboratorium chemicznym. Zapoznanie ze sprzętem laboratoryjnym i podstawowymi czynnościami. (L2-L4) Równowagi jonowe w roztworach wodnych. (L5) Analiza jakościowa. Właściwości fizykochemiczne drobin litowców i berylowców.  (L6) Analiza jakościowa. Właściwości fizykochemiczne wybranych drobin pierwiastków okresu II. (L7) Analiza jakościowa. Właściwości fizykochemiczne wybranych drobin pierwiastków okresu III. (L8, L9) Analiza jakościowa. Właściwości fizykochemiczne wybranych drobin pierwiastków rodzin głównych okresów IV, V i VI. (L10) Analiza jakościowa. Właściwości fizykochemiczne wybranych drobin pierwiastków dodatkowych. (L11, L12) Analiza jakościowa. Analiza mieszaniny kationów. (L13, L14) Wybrane metody rozdzielania substancji chemicznych. Rozdzielanie metodą krystalizacji i ekstrakcji. (L15) Pracownia dodatkowa.
</w:t>
      </w:r>
    </w:p>
    <w:p>
      <w:pPr>
        <w:keepNext w:val="1"/>
        <w:spacing w:after="10"/>
      </w:pPr>
      <w:r>
        <w:rPr>
          <w:b/>
          <w:bCs/>
        </w:rPr>
        <w:t xml:space="preserve">Metody oceny: </w:t>
      </w:r>
    </w:p>
    <w:p>
      <w:pPr>
        <w:spacing w:before="20" w:after="190"/>
      </w:pPr>
      <w:r>
        <w:rPr/>
        <w:t xml:space="preserve">Na ocenę końcową składa się ocena z egzaminu pisemnego opisowo-testowego oraz ocena z ćwiczeń laboratoryjnych. Warunki zaliczenia zajęć laboratoryjnych: - wykonanie i zaliczenie wszystkich ćwiczeń objętych programem - uzyskanie pozytywnych ocen z kolokwiów cząstkowych.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Górski A.: Chemia, PWN, Warszawa, 1977
2. Bielański A.: Podstawy chemii nieorganicznej, tom I - III, PWN, Warszawa, 1999
3. Gontarz Z.: Związki tlenowe pierwiastków bloku sp, WNT, Warszawa, 1993
4.Jones L., Atkins P.: Chemia Ogólna, cząsteczki, materia, reakcje, PWN, Warszawa, 2006
5. Szmal Z.S., Lipiec T.: Chemia analityczna z elementami analizy instrumentalnej, Wydawnictwo Lekarskie PZWL, Warszawa, 1997
6. Minczewski J., Marczenko Z.: Chemia analityczna, Tom 1. Podstawy teoretyczne i analiza jakościowa, PWN, Warszawa, 2004
7. Praca zbiorowa pod redakcją Górskiego A.: Laboratorium chemii nieorganicznej. Część I, Wydawnictwa Politechniki Warszawskiej, Warszawa, 1973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Posiada wiedzę w zakresie własciwości fizykochemicznych pierwiastków i ich wybranych związków chemicznych ze szczególnym uwzględnieniem połączeń tlenowych. Posiada wiedzę teoretyczną i praktyczną w zakresie równowag jonowych w roztworach wodnych</w:t>
      </w:r>
    </w:p>
    <w:p>
      <w:pPr>
        <w:spacing w:before="60"/>
      </w:pPr>
      <w:r>
        <w:rPr/>
        <w:t xml:space="preserve">Weryfikacja: </w:t>
      </w:r>
    </w:p>
    <w:p>
      <w:pPr>
        <w:spacing w:before="20" w:after="190"/>
      </w:pPr>
      <w:r>
        <w:rPr/>
        <w:t xml:space="preserve">W2-W15 egzamin opisowo-testowy, kolokwium L2-L14, sprawozdanie L2-L14</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W03_01: </w:t>
      </w:r>
    </w:p>
    <w:p>
      <w:pPr/>
      <w:r>
        <w:rPr/>
        <w:t xml:space="preserve">Posiada wiedzę w zakresie właściwości fizykochemicznych podstawowych związków chemicznych</w:t>
      </w:r>
    </w:p>
    <w:p>
      <w:pPr>
        <w:spacing w:before="60"/>
      </w:pPr>
      <w:r>
        <w:rPr/>
        <w:t xml:space="preserve">Weryfikacja: </w:t>
      </w:r>
    </w:p>
    <w:p>
      <w:pPr>
        <w:spacing w:before="20" w:after="190"/>
      </w:pPr>
      <w:r>
        <w:rPr/>
        <w:t xml:space="preserve">W2-W15 egzamin opisowo-testowy</w:t>
      </w:r>
    </w:p>
    <w:p>
      <w:pPr>
        <w:spacing w:before="20" w:after="190"/>
      </w:pPr>
      <w:r>
        <w:rPr>
          <w:b/>
          <w:bCs/>
        </w:rPr>
        <w:t xml:space="preserve">Powiązane efekty kierunkowe: </w:t>
      </w:r>
      <w:r>
        <w:rPr/>
        <w:t xml:space="preserve">C1A_W03_01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Posiada wiedzę w zakresie niektórych zastosowań związków chemicznych</w:t>
      </w:r>
    </w:p>
    <w:p>
      <w:pPr>
        <w:spacing w:before="60"/>
      </w:pPr>
      <w:r>
        <w:rPr/>
        <w:t xml:space="preserve">Weryfikacja: </w:t>
      </w:r>
    </w:p>
    <w:p>
      <w:pPr>
        <w:spacing w:before="20" w:after="190"/>
      </w:pPr>
      <w:r>
        <w:rPr/>
        <w:t xml:space="preserve">Egzamin opisowo-testowy (W2-W15)</w:t>
      </w:r>
    </w:p>
    <w:p>
      <w:pPr>
        <w:spacing w:before="20" w:after="190"/>
      </w:pPr>
      <w:r>
        <w:rPr>
          <w:b/>
          <w:bCs/>
        </w:rPr>
        <w:t xml:space="preserve">Powiązane efekty kierunkowe: </w:t>
      </w:r>
      <w:r>
        <w:rPr/>
        <w:t xml:space="preserve">C1A_W05_01</w:t>
      </w:r>
    </w:p>
    <w:p>
      <w:pPr>
        <w:spacing w:before="20" w:after="190"/>
      </w:pPr>
      <w:r>
        <w:rPr>
          <w:b/>
          <w:bCs/>
        </w:rPr>
        <w:t xml:space="preserve">Powiązane efekty obszarowe: </w:t>
      </w:r>
      <w:r>
        <w:rPr/>
        <w:t xml:space="preserve">T1A_W05</w:t>
      </w:r>
    </w:p>
    <w:p>
      <w:pPr>
        <w:keepNext w:val="1"/>
        <w:spacing w:after="10"/>
      </w:pPr>
      <w:r>
        <w:rPr>
          <w:b/>
          <w:bCs/>
        </w:rPr>
        <w:t xml:space="preserve">Efekt W07_01: </w:t>
      </w:r>
    </w:p>
    <w:p>
      <w:pPr/>
      <w:r>
        <w:rPr/>
        <w:t xml:space="preserve">Zna podstawowe techniki identyfikacji drobin oraz wybrane metody ich rozdzielania.</w:t>
      </w:r>
    </w:p>
    <w:p>
      <w:pPr>
        <w:spacing w:before="60"/>
      </w:pPr>
      <w:r>
        <w:rPr/>
        <w:t xml:space="preserve">Weryfikacja: </w:t>
      </w:r>
    </w:p>
    <w:p>
      <w:pPr>
        <w:spacing w:before="20" w:after="190"/>
      </w:pPr>
      <w:r>
        <w:rPr/>
        <w:t xml:space="preserve">Kolokwium (L5-L14); Sprawozdanie (L5-L14)</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keepNext w:val="1"/>
        <w:spacing w:after="10"/>
      </w:pPr>
      <w:r>
        <w:rPr>
          <w:b/>
          <w:bCs/>
        </w:rPr>
        <w:t xml:space="preserve">Efekt W12_01: </w:t>
      </w:r>
    </w:p>
    <w:p>
      <w:pPr/>
      <w:r>
        <w:rPr/>
        <w:t xml:space="preserve">Zna typowe metody otrzymywania wybranych związków chemicznych.</w:t>
      </w:r>
    </w:p>
    <w:p>
      <w:pPr>
        <w:spacing w:before="60"/>
      </w:pPr>
      <w:r>
        <w:rPr/>
        <w:t xml:space="preserve">Weryfikacja: </w:t>
      </w:r>
    </w:p>
    <w:p>
      <w:pPr>
        <w:spacing w:before="20" w:after="190"/>
      </w:pPr>
      <w:r>
        <w:rPr/>
        <w:t xml:space="preserve">Egzamin opisowo-testowy (W2-W15)</w:t>
      </w:r>
    </w:p>
    <w:p>
      <w:pPr>
        <w:spacing w:before="20" w:after="190"/>
      </w:pPr>
      <w:r>
        <w:rPr>
          <w:b/>
          <w:bCs/>
        </w:rPr>
        <w:t xml:space="preserve">Powiązane efekty kierunkowe: </w:t>
      </w:r>
      <w:r>
        <w:rPr/>
        <w:t xml:space="preserve">C1A_W12_01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W trakcie zajęć laboratoryjnych nabywa umiejętność samokształcenia się w zakresie treści programowych wskazanych przez prowadzącego.</w:t>
      </w:r>
    </w:p>
    <w:p>
      <w:pPr>
        <w:spacing w:before="60"/>
      </w:pPr>
      <w:r>
        <w:rPr/>
        <w:t xml:space="preserve">Weryfikacja: </w:t>
      </w:r>
    </w:p>
    <w:p>
      <w:pPr>
        <w:spacing w:before="20" w:after="190"/>
      </w:pPr>
      <w:r>
        <w:rPr/>
        <w:t xml:space="preserve">Egzamin opisowo-testowy (W2-W15); Kolokwium (L2-L14)</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U09_01: </w:t>
      </w:r>
    </w:p>
    <w:p>
      <w:pPr/>
      <w:r>
        <w:rPr/>
        <w:t xml:space="preserve">Potrafi planować eksperymenty z wykorzystaniem  metod analitycznych, formułować wnioski z wykonanych analiz. </w:t>
      </w:r>
    </w:p>
    <w:p>
      <w:pPr>
        <w:spacing w:before="60"/>
      </w:pPr>
      <w:r>
        <w:rPr/>
        <w:t xml:space="preserve">Weryfikacja: </w:t>
      </w:r>
    </w:p>
    <w:p>
      <w:pPr>
        <w:spacing w:before="20" w:after="190"/>
      </w:pPr>
      <w:r>
        <w:rPr/>
        <w:t xml:space="preserve">Kolokwium (L2-L14), Sprawozdanie (L2-L14)</w:t>
      </w:r>
    </w:p>
    <w:p>
      <w:pPr>
        <w:spacing w:before="20" w:after="190"/>
      </w:pPr>
      <w:r>
        <w:rPr>
          <w:b/>
          <w:bCs/>
        </w:rPr>
        <w:t xml:space="preserve">Powiązane efekty kierunkowe: </w:t>
      </w:r>
      <w:r>
        <w:rPr/>
        <w:t xml:space="preserve">C1A_U09_01</w:t>
      </w:r>
    </w:p>
    <w:p>
      <w:pPr>
        <w:spacing w:before="20" w:after="190"/>
      </w:pPr>
      <w:r>
        <w:rPr>
          <w:b/>
          <w:bCs/>
        </w:rPr>
        <w:t xml:space="preserve">Powiązane efekty obszarowe: </w:t>
      </w:r>
      <w:r>
        <w:rPr/>
        <w:t xml:space="preserve">T1A_U09</w:t>
      </w:r>
    </w:p>
    <w:p>
      <w:pPr>
        <w:keepNext w:val="1"/>
        <w:spacing w:after="10"/>
      </w:pPr>
      <w:r>
        <w:rPr>
          <w:b/>
          <w:bCs/>
        </w:rPr>
        <w:t xml:space="preserve">Efekt U14_01: </w:t>
      </w:r>
    </w:p>
    <w:p>
      <w:pPr/>
      <w:r>
        <w:rPr/>
        <w:t xml:space="preserve">Potrafi podać właściwości wybranych związków chemicznych</w:t>
      </w:r>
    </w:p>
    <w:p>
      <w:pPr>
        <w:spacing w:before="60"/>
      </w:pPr>
      <w:r>
        <w:rPr/>
        <w:t xml:space="preserve">Weryfikacja: </w:t>
      </w:r>
    </w:p>
    <w:p>
      <w:pPr>
        <w:spacing w:before="20" w:after="190"/>
      </w:pPr>
      <w:r>
        <w:rPr/>
        <w:t xml:space="preserve">Egzamin opisowo-testowy (W2-W15)</w:t>
      </w:r>
    </w:p>
    <w:p>
      <w:pPr>
        <w:spacing w:before="20" w:after="190"/>
      </w:pPr>
      <w:r>
        <w:rPr>
          <w:b/>
          <w:bCs/>
        </w:rPr>
        <w:t xml:space="preserve">Powiązane efekty kierunkowe: </w:t>
      </w:r>
      <w:r>
        <w:rPr/>
        <w:t xml:space="preserve">C1A_U14_01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Potrafi pracować indywidualnie i w zespole w trakcie wykonywania ćwiczeń laboratoryjnych, ma świadomość odpowiedzialności pracy zespołowej.</w:t>
      </w:r>
    </w:p>
    <w:p>
      <w:pPr>
        <w:spacing w:before="60"/>
      </w:pPr>
      <w:r>
        <w:rPr/>
        <w:t xml:space="preserve">Weryfikacja: </w:t>
      </w:r>
    </w:p>
    <w:p>
      <w:pPr>
        <w:spacing w:before="20" w:after="190"/>
      </w:pPr>
      <w:r>
        <w:rPr/>
        <w:t xml:space="preserve">Sprawozdanie (L2-L4), (L13-L14)</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2026-09-11T23:41:56+02:00</dcterms:created>
  <dcterms:modified xsi:type="dcterms:W3CDTF">2026-09-11T23:41:56+02:00</dcterms:modified>
</cp:coreProperties>
</file>

<file path=docProps/custom.xml><?xml version="1.0" encoding="utf-8"?>
<Properties xmlns="http://schemas.openxmlformats.org/officeDocument/2006/custom-properties" xmlns:vt="http://schemas.openxmlformats.org/officeDocument/2006/docPropsVTypes"/>
</file>