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procesów rafineryjnych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inż./Aneta Lorek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CS1A_72_02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Laboratoria: liczba godzin według planu studiów - 75, przygotowanie do zajęć - 10; zapoznanie ze wskazaną literaturą - 15, opracowanie wyników - 25, napisanie sprawozdania - 20, przygotowanie do kolokwium - 30, razem - 175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- 75 h; Razem - 75 h = 3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Laboratoria: liczba godzin według planu studiów - 75 h, przygotowanie do zajęć - 10 h, zapoznanie ze wskazaną literaturą - 15 h, opracowanie wyników - 25 h, napisanie sprawozdania - 20 h, przygotowanie do kolokwium - 30 h; Razem - 175 h = 7 ECTS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Technologia procesów rafineryjnych sem. 6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laboratorium: 8-12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nabycie przez studentów umiejętności i kompetencji społecznych z zakresu technologii procesów rafineryjnych.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L1 - Destylacja atmosferyczna ropy naftowej: wykonanie destylacji ropy naftowej pod ciśnieniem atmosferycznym; oznaczanie: gęstości ropy naftowej i uzyskanych frakcji, współczynnika załamania światła uzyskanych frakcji; opracowanie bilansu materiałowego destylacji; L2 - Destylacja próżniowa pozostałości po destylacji atmosferycznej ropy naftowej: wykonanie destlacji pod obniżonym ciśnieniem; oznaczenie: gęstości i współczynnika załamania światła uzyskanych frakcji; opracowanie bilansu materiałowego destylacji; L3 - Określanie sprawności kolumny destylacyjnej: oznaczenie składu frakcyjnego dwóch frakcji, pochodzących z przemysłowej instalacji DRW, metodą destylacji pod ciśnieniem atmosferycznym; wykreślenie krzywych destylacji dwóch frakcji; określenie rozsunięcia i oszacowanie sprawności kolumny destylacyjnej; L4-5 - Otrzymywanie biokomponentu oleju napędowego: wykonanie procesu transestryfikacji oleju roślinnego alkoholem wobecności katalizatora; oznaczenie: gęśtości i lepkości biokomponentu; porównanie oznacznonych właściwości  z wymaganiami według rozporządzenia; L6-7 - Rafinacja olejów metodą rozpuszczalnikową: przeprowadzenie rafinacji frakcji oleju smarowego przy zastosowaniu furfurolu; oznaczenie wybranych właściwości fizykochemicznych frakcji oleju smarowego przed i po rafinacji: gęstości, lepkości, temperatury płynięcia, wskaźnika lepkości; opracowanie bilansu materiałowego procesu rafinacji; określenie wpływu procesu rafinacji rozpuszczalnikowej na właściwości fizykochemiczne frakcji oleju smarowego; L8-9 - Odparafinowanie olejów samrowych metodą mocznikową: oznaczenie wybranych właściwości fizykochemicznych frakcji oleju smarowego przed i po odparafinowaniu: temperatura płynięcia, wskaźnik lepkości; wykonanie odparafinowania frakcji oleju smarowego metodą mocznikową; opracowanie bilansu materiałowego; określenie wpływu procesu odparafinowania na właściwości fizykochemiczne frakcji oleju smarowego; L10 - Otrzymywanie smarów plastycznych: przygotowanie zagęszczacza mydlanego, otrzymanie smaru plastycznego z bazowego oleju mineralnego i zagęszczacza mydlanego; oznaczenie temperatury płynięcia otrzymanego smaru plastycznego; L11 - Utylizacja ścieków pochodzenia rafineryjnego metrodą mokrego utleniania: oznaczenie ChZT ścieku pochodzenia rafineryjneg przed i po utlenianiu; określenie warunków procesu mokrego utleniania; wykonanie procesu mokrego utleniania ścieku; określenie skuteczności prowadzonego procesu.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ćwiczeń laboratoryjnych jest:obecność na zajęciach, w przypadku usprawiedliwionej nieobecności student jest zobowiązany ćwiczenie odpracować; zaliczenie ustnych kolokwiów z podstaw teoretycznych wykonywanych ćwiczeń; złożenie sprawozdań, zaakceptowanych przez prowadzącego.
Ocena z ćwiczeń laboratoryjnych jest wystawiana na podstawie średniej arytmetycznej ocen ze wszystkich kolokwiów, złożonych sprawozdań i udziału w wykonywaniu ćwiczeń.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i innych źródeł, także w języku obcym, w zakresie poszczególnych procesów rafineryjnych.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(L1-11).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przygotować opracowanie dotyczące realizacji ćwiczenia laboratoryjnego zawierające omówienie wyników otrzymanych w tracie realizacji ćwiczenia. Potrafi przygotować i opracować charakterystykę procesu technologicznego realizowanego w skali laboratoryjnej.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sprawozdanie (L1-11).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dokonać pomiarów podstawowych właściwości fizykochemicznych surowców i produktów procesów rafineryjnych prowadzonych w skali laboratoryjnej.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sprawozdanie (L1-11).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Potrafi dokonać interpretacji uzyskanych wyników pomiarów, odnieść je do wymagań określonych przepisami prawa. Potrafi przedstawić uzyskane  wyniki w formie liczbowej i graficznej.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sprawozdanie (L1-11).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U10_03: </w:t>
      </w:r>
    </w:p>
    <w:p>
      <w:pPr/>
      <w:r>
        <w:rPr/>
        <w:t xml:space="preserve">Potrafi określać zależności pomiędzy właściwościami fizykochemicznymi surowców i produktów naftowych a procesami ich wywarzania.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(L1-11). Pisemne sprawozdanie (L1-11).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U10_04: </w:t>
      </w:r>
    </w:p>
    <w:p>
      <w:pPr/>
      <w:r>
        <w:rPr/>
        <w:t xml:space="preserve">Potrafi określać wpływ właściwości fizykochemicznych produktów procesów rafineryjnych na ich właściwości  eksploatacyjne.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(L1-11). Pisemne sprawozdanie (L1-11).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U11_02: </w:t>
      </w:r>
    </w:p>
    <w:p>
      <w:pPr/>
      <w:r>
        <w:rPr/>
        <w:t xml:space="preserve">Stosuje zasady bhp związane z pracą w przemyśle rafineryjnym.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sprawozdanie (L1-11).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sformułować specyfikację produktu i dokonać identyfikacji technologii jego otrzymywania.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sprawozdanie (L1-L11).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aktualizacji wiedzy o procesach, katalizatorach i rozwiązaniach aparaturowych w przemyśle naftowym.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(L1-11).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współdziałać i pracować w zespole laboratoryjnym.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sprawozdanie (L1-11).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Ma świadomość odpowiedzialności za wykonywane w grupie ćwiczenie laboratoryjne i opracowanie sprawozdania.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sprawozdanie (L1-11).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2026-09-11T23:40:10+02:00</dcterms:created>
  <dcterms:modified xsi:type="dcterms:W3CDTF">2026-09-11T23:40:10+02:00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