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Radiokomunikacja w transporcie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Mirosław Siergiejczyk, prof. nzw., Wydział Transportu Politechniki Warszawskiej, Zakład Telekomunikacji w Transporcie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TR.NIS611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Godziny wykładu - 9;
Godziny ćwiczeń - 9;
Zapoznanie się ze wskazaną literaturą - 40;
Konsultacje - 2;
Przygotowanie do zaliczenia - 30;
Razem 90 godz.  ↔  3 pkt.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Godziny wykładu - 9;
Godziny ćwiczeń - 9;
Konsultacje - 2;
Razem 20 godz.  ↔  1 pkt.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Godziny ćwiczeń - 9;
Razem 9 godz.  ↔  0,5 pkt.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Posiada wiedzę w zakresie systemów łączności w transporcie i podstaw telekomunikacji.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brak; ćwiczenia - 30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Umiejętność opisu zjawisk związanych z transmisją radiową ruchomą – w transporcie. Właściwości kanału transmisyjnego w systemach radiokomunikacji ruchomej. Poznanie budowy systemów telefonii komórkowej GSM i UMTS. Sieci trunkingowe. Pojęcie systemów satelitarnej komunikacji osobistej i ich podział.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Parametry charakterystyczne fali radiowej oraz własności kanału transmisyjnego w systemach radiokomunikacji ruchomej. Idea i historia telefonii komórkowej. Zasady planowania rozkładu komórek klasycznego systemu komórkowego. Metody powiększania pojemności systemu. Podstawy architektury systemu GSM. Pojęcie kanałów fizycznych i logicznych. Transmisja w kanale radiowym, kodowanie mowy, kodowanie kanałowe i modulacja. Opis procedur realizacji połączenia. Zapewnienie prywatności transmisji i autentyczności abonenta – podpis elektroniczny. Standard trunkingowy TETRA. Geneza systemu UMTS i klasyfikacja jego usług. Architektura radiowej sieci dostępowej i szkieletowej. Łącze radiowe UMTS, łącze FDD, TDD. Metody lokalizacji stacji ruchomej – usługi LBS. Tendencje rozwojowe UMTS. Bezprzewodowe lokalne sieci komputerowe – wykorzystanie w inteligentnych systemach transportowych, system CALM.
Ćwiczenia: Konfiguracja terminala GSM jako modemu przy wykorzystanie komend AT. Symulacja zasięgu stacji bazowej systemu radiokomunikacyjnego. Charakterystyka kanałów radiowych i metody ich modelowania. Zagadnienia teorii ruchu i projektowania sieci komórkowych. Budowa i konfiguracja prostej sieci bezprzewodowej w standardzie IEEE 802.11 b/g.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Wykład: ocena formująca: 1 lub 2 kartkówki dotyczące wybranych zagadnień teoretycznych; 
ocena podsumowująca: kolokwium pisemne zawierające od 4 do 6 pytań dotyczących zagadnień teoretycznych.
Ćwiczenia: ocena formująca: 1 lub 2 kartkówki dotyczące umiejętności rozwiązywania wybranych problemów obliczeniowych;  
ocena podsumowująca: kolokwium zawierające 3 zagadnienia obliczeniowe i problemowe.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Wesołowski K.: Systemy radiokomunikacji ruchomej. WKIŁ, 2006;
2. Januszewski j.: Systemy satelitarne GPS Galileo i inne. Wydawnictwo Naukowe PWN, 2006;
3. Zieliński R. J.: Satelitarne sieci teleinformatyczne. WNT, 2009.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www.wt.pw.edu.pl/twt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Posiada wiedzę teoretyczną w zakresie klasyfikacji systemów radiokomunikacyjnych w transporcie oraz zasad ich stosowania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6 pytań otwartych wymagane jest udzielenie pełnych odpowiedzi na przynajmniej 3 pytania, ew.odpowiedzi ustne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</w:t>
      </w:r>
    </w:p>
    <w:p>
      <w:pPr>
        <w:keepNext w:val="1"/>
        <w:spacing w:after="10"/>
      </w:pPr>
      <w:r>
        <w:rPr>
          <w:b/>
          <w:bCs/>
        </w:rPr>
        <w:t xml:space="preserve">Efekt W_03: </w:t>
      </w:r>
    </w:p>
    <w:p>
      <w:pPr/>
      <w:r>
        <w:rPr/>
        <w:t xml:space="preserve">Zna budowę, zasadę działania i własności użytkowe (charakterystyki) systemów telefonii komórkowej, architekturę i aspekty systemowe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6 pytań otwartych wymagane jest udzielenie pełnych odpowiedzi na przynajmniej 3 pytania, ew.odpowiedzi ustne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</w:t>
      </w:r>
    </w:p>
    <w:p>
      <w:pPr>
        <w:keepNext w:val="1"/>
        <w:spacing w:after="10"/>
      </w:pPr>
      <w:r>
        <w:rPr>
          <w:b/>
          <w:bCs/>
        </w:rPr>
        <w:t xml:space="preserve">Efekt W_04: </w:t>
      </w:r>
    </w:p>
    <w:p>
      <w:pPr/>
      <w:r>
        <w:rPr/>
        <w:t xml:space="preserve">Zna budowę, zasadę działania i własności użytkowe (charakterystyki)  sieci trankingowych, satelitarnych systemów radiokomunikacji osobistej oraz systemów nawigacyjnych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6 pytań otwartych wymagane jest udzielenie pełnych odpowiedzi na przynajmniej 3 pytania, ew.odpowiedzi ustne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Umie ocenić parametry użytkowe systemu radiokomunikacyjnego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6 pytań otwartych wymagane jest udzielenie pełnych odpowiedzi na przynajmniej 3 pytania, ew.odpowiedzi ustne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</w:t>
      </w:r>
    </w:p>
    <w:p>
      <w:pPr>
        <w:keepNext w:val="1"/>
        <w:spacing w:after="10"/>
      </w:pPr>
      <w:r>
        <w:rPr>
          <w:b/>
          <w:bCs/>
        </w:rPr>
        <w:t xml:space="preserve">Efekt U_02: </w:t>
      </w:r>
    </w:p>
    <w:p>
      <w:pPr/>
      <w:r>
        <w:rPr/>
        <w:t xml:space="preserve">Zna specyfikę metod doboru systemu radiokomunikacyjnego do wybranych zadań transportowych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6 pytań otwartych wymagane jest udzielenie pełnych odpowiedzi na przynajmniej 3 pytania, ew.odpowiedzi ustne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T1A_U11</w:t>
      </w:r>
    </w:p>
    <w:p>
      <w:pPr>
        <w:keepNext w:val="1"/>
        <w:spacing w:after="10"/>
      </w:pPr>
      <w:r>
        <w:rPr>
          <w:b/>
          <w:bCs/>
        </w:rPr>
        <w:t xml:space="preserve">Efekt U_03: </w:t>
      </w:r>
    </w:p>
    <w:p>
      <w:pPr/>
      <w:r>
        <w:rPr/>
        <w:t xml:space="preserve">Umie posługiwać się specyfikacjami technicznymi systemów radiokomunikacyjnych oraz podstawowymi metodami oceny jakości systemów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6 pytań otwartych wymagane jest udzielenie pełnych odpowiedzi na przynajmniej 3 pytania, ew.odpowiedzi ustne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T1A_U11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K_01: </w:t>
      </w:r>
    </w:p>
    <w:p>
      <w:pPr/>
      <w:r>
        <w:rPr/>
        <w:t xml:space="preserve">Potrafi określić priorytet oraz identyfikować i rozstrzygać dylematy związane z realizacją zadania określonego przez siebie lub innych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6 pytań otwartych wymagane jest udzielenie pełnych odpowiedzi na przynajmniej 3 pytania, ew.odpowiedzi ustne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2026-09-12T12:03:14+02:00</dcterms:created>
  <dcterms:modified xsi:type="dcterms:W3CDTF">2026-09-12T12:03:14+02:00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