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9 godz.
Godziny ćwiczeń projektowych 			9 godz.
Zapoznanie się ze wskazana literaturą dot. wykładu	20 godz.
Przygotowanie do zaliczenia wykładu 10 godz.
Obrona ćwiczeń projektowych 2 godz.
Wykonanie dokumentacji projektowej w formie obliczeń i rysunków 30 godz. 
Konsultacje 3 godz.
Razem 83 godz.</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i ćwiczeń 16 godz. Udział w zaliczeniu 2 godz.
Konsultacje 3 godz. 
Razem 21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Godziny ćwiczeń projektowych 			9 godz.
Wykonanie dokumentacji projektowej w formie obliczeń i rysunków 30 godz. 
Obrona  ćwiczeń projektowych 2 godz.
Razem 41 godz. 
1,5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W_02: </w:t>
      </w:r>
    </w:p>
    <w:p>
      <w:pPr/>
      <w:r>
        <w:rPr/>
        <w:t xml:space="preserve">posiada wiedzę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W_04: </w:t>
      </w:r>
    </w:p>
    <w:p>
      <w:pPr/>
      <w:r>
        <w:rPr/>
        <w:t xml:space="preserve">posiada wiedzę dotyczącą diagnostyki i utrzymania nawierzchni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W_05: </w:t>
      </w:r>
    </w:p>
    <w:p>
      <w:pPr/>
      <w:r>
        <w:rPr/>
        <w:t xml:space="preserve">zna wielkości charakteryzujące parametry geometryczne linii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W_06: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Ćwiczenia projektowe –  wykonanie dokumentacji projektowej wraz z obliczeniami  i zaliczenie ustne</w:t>
      </w:r>
    </w:p>
    <w:p>
      <w:pPr>
        <w:spacing w:before="20" w:after="190"/>
      </w:pPr>
      <w:r>
        <w:rPr>
          <w:b/>
          <w:bCs/>
        </w:rPr>
        <w:t xml:space="preserve">Powiązane efekty kierunkowe: </w:t>
      </w:r>
      <w:r>
        <w:rPr/>
        <w:t xml:space="preserve">Tr1A_U24, Tr1A_U23, Tr1A_U20, Tr1A_U03</w:t>
      </w:r>
    </w:p>
    <w:p>
      <w:pPr>
        <w:spacing w:before="20" w:after="190"/>
      </w:pPr>
      <w:r>
        <w:rPr>
          <w:b/>
          <w:bCs/>
        </w:rPr>
        <w:t xml:space="preserve">Powiązane efekty obszarowe: </w:t>
      </w:r>
      <w:r>
        <w:rPr/>
        <w:t xml:space="preserve">T1A_U16, T1A_U16, T1A_U14, T1A_U02, T1A_U03, T1A_U04</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K_02: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2026-08-02T07:26:05+02:00</dcterms:created>
  <dcterms:modified xsi:type="dcterms:W3CDTF">2026-08-02T07:26:05+02:00</dcterms:modified>
</cp:coreProperties>
</file>

<file path=docProps/custom.xml><?xml version="1.0" encoding="utf-8"?>
<Properties xmlns="http://schemas.openxmlformats.org/officeDocument/2006/custom-properties" xmlns:vt="http://schemas.openxmlformats.org/officeDocument/2006/docPropsVTypes"/>
</file>