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Lewczuk,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projektowe: 9h
Zapoznanie z literaturą: 5h
Praca własna nad projektem: 15h
Obrona projektu: 1h
Razem 30h = 1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projektowe: 9h
Obrona projektu: 1h
Razem 10h = 0,5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projektowe: 9h
Praca własna nad projektem: 15h
Obrona projektu: 1h
Razem 25h = 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umiejętności potrzebnych do kształtowania przestrzennego, funkcjonalnego i procesowego systemów logistycznych i ich elementów w stadium projektów koncepcyjnych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Projekt koncepcyjny zadanego indywidualnie elementu systemu logistycznego obejmujący: sformułowanie zadania logistycznego w kategoriach ilościowych i jakościowych, ukształtowanie funkcjonalno-przestrzenne systemu, ukształtowanie procesów przepływu ładunków i informacji, zwymiarowanie procesów przekształceń ze względu na wydajność, nakłady i koszty oraz obliczenie wybranych wskaźników oceny jakości rozwiązania projektowego.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weryfikacja postępów pracy. Obrona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J.: Transport wewnętrzny w systemach logistycznych. Wybrane zagadnienia, WPW, W-wa 2003, rozdziały 9-13.
2) Fijałkowski J.: Technologia Magazynowania, WPW, W-wa 1995.
3) Pfohl H.Ch.: Systemy logistyczne. Podstawy organizacji i zarządzania, Biblioteka logistyka, Poznań 1998, Cz.B, p.1-5.
4) Jacyna M. (red.) System Logistyczny Polski. Uwarunkowania techniczno-technologiczne komodalności transportu. OWPW,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	: </w:t>
      </w:r>
    </w:p>
    <w:p>
      <w:pPr/>
      <w:r>
        <w:rPr/>
        <w:t xml:space="preserve">Ma szczegółową wiedzę o kształtowaniu funkcjonalno-przstrzennym elementów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Ma wiedzę potrzebną do formułowania zadania logistycznego w kategoriach jakościowych i ilościowych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T2A_U16, T2A_U10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kształtować proces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Tr2A_U17,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T2A_U17,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2026-09-12T04:32:42+02:00</dcterms:created>
  <dcterms:modified xsi:type="dcterms:W3CDTF">2026-09-12T04:32:42+02:00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