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kierowania i sterowania ruchem kolejowym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Andrzej Kochan, ad. , Wydział Transportu Politechniki Warszawskiej Zakład Sterowania Ruchem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TR.SMS123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Godziny wykładu 30 godz. Zapoznanie się ze wskazana literaturą 10 godz. Przygotowanie do egzaminu 15 godz. Konsultacje z prowadzącym 3 godz. Udział w egzaminie 1godz.  Razem 60 godz. ↔  2 pkt.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Godziny wykładu 30 godz. Konsultacje z prowadzącym 3 godz. Udział w egzaminie 1 godz. Razem 34 godz. ↔  1,5 pkt.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materiału z przedmiotów: podstawy inżynierii ruchu, technika ruchu kolejowego, sterowanie ruchem kolejowym I i II, technika sterowania ruchem kolejowym na studiach I stopnia.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Przekazywanie wiedzy na temat różnych aspektów programowalnych systemów kierowania i sterowania ruchem. Kształtowanie wymagań funkcjonalnych i technicznych dla systemów kierowania ruchem kolejowym. Poznanie zasad projektowania i eksploatacji nowych systemów i urządzeń wspomagających kierowanie ruchem kolejowym.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 
Pojęcie systemu kierowania i sterowania ruchem (ksr). Podsystemy kierowania ruchem kolejowym i ich funkcje. Współpraca dyspozytora liniowego, dyżurnego ruchu i dróżnika przejazdowego przy pomocy urządzeń krk. Różne postacie zobrazowania sytuacji ruchowej. Kreślenie i interpretacja wykresu ruchu. Budowanie interfejsów z systemami zewnętrznymi. Projektowanie baz danych opisujący ruch pociągów. Definiowanie obszaru krk i stanowisk pozwalających na realizację założonych celów.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 jest przeprowadzana na podstawie egzaminu po zakończonym semestrze. Studenci odpowiadają na punktowane pytania. Ocena jest pozytywna jeżeli student otrzyma więcej niż połowę punktów przewidzianą za pytania dotyczące każdego efektu z osobna.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Wskazana przez prowadzącego.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www.wt.pw.edu.pl/~ako/sksrk1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W_01: </w:t>
      </w:r>
    </w:p>
    <w:p>
      <w:pPr/>
      <w:r>
        <w:rPr/>
        <w:t xml:space="preserve">posiada wiedzę teoretyczną na temat struktur i zadań systemów kierowania i sterowania ruchem kolejowym oraz realizowanych przez nie funkcji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efektu jest realizowana w czasie egzaminu po zakończonym semestrze. Studenci odpowiadają na punktowane pytania. Efekt jest uzyskany jeżeli student otrzyma więcej niż połowę punktów przewidzianą za pytania dotyczące efektu.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Tr2A_W09, 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T2A_W07, T2A_W04</w:t>
      </w:r>
    </w:p>
    <w:p>
      <w:pPr>
        <w:keepNext w:val="1"/>
        <w:spacing w:after="10"/>
      </w:pPr>
      <w:r>
        <w:rPr>
          <w:b/>
          <w:bCs/>
        </w:rPr>
        <w:t xml:space="preserve">Efekt W_02: </w:t>
      </w:r>
    </w:p>
    <w:p>
      <w:pPr/>
      <w:r>
        <w:rPr/>
        <w:t xml:space="preserve">posiada wiedzę teoretyczną na temat prowadzenia ruchu pomiędzy posterunkami zapowiadawczymi przy pomocy urządzeń pip, pd zgodnie z obwiązującymi przepisami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efektu jest realizowana w czasie egzaminu po zakończonym semestrze. Studenci odpowiadają na punktowane pytania. Efekt jest uzyskany jeżeli student otrzyma więcej niż połowę punktów przewidzianą za pytania dotyczące efektu.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Tr2A_W09, 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T2A_W07, T2A_W04</w:t>
      </w:r>
    </w:p>
    <w:p>
      <w:pPr>
        <w:keepNext w:val="1"/>
        <w:spacing w:after="10"/>
      </w:pPr>
      <w:r>
        <w:rPr>
          <w:b/>
          <w:bCs/>
        </w:rPr>
        <w:t xml:space="preserve">Efekt W_03: </w:t>
      </w:r>
    </w:p>
    <w:p>
      <w:pPr/>
      <w:r>
        <w:rPr/>
        <w:t xml:space="preserve">posiada wiedzę teoretyczną na temat zasad projektowania systemów kierowania ruchem kolejowym z zastosowaniem obowiązujących norm i przepisów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efektu jest realizowana w czasie egzaminu po zakończonym semestrze. Studenci odpowiadają na punktowane pytania. Efekt jest uzyskany jeżeli student otrzyma więcej niż połowę punktów przewidzianą za pytania dotyczące efektu.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Tr2A_W09, 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T2A_W07, T2A_W04</w:t>
      </w:r>
    </w:p>
    <w:p>
      <w:pPr>
        <w:keepNext w:val="1"/>
        <w:spacing w:after="10"/>
      </w:pPr>
      <w:r>
        <w:rPr>
          <w:b/>
          <w:bCs/>
        </w:rPr>
        <w:t xml:space="preserve">Efekt W_04: </w:t>
      </w:r>
    </w:p>
    <w:p>
      <w:pPr/>
      <w:r>
        <w:rPr/>
        <w:t xml:space="preserve">posiada wiedzę teoretyczną na temat zasad projektowania systemów kierowania ruchem kolejowym z zastosowaniem obowiązujących norm i przepisów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efektu jest realizowana w czasie egzaminu po zakończonym semestrze. Studenci odpowiadają na punktowane pytania. Efekt jest uzyskany jeżeli student otrzyma więcej niż połowę punktów przewidzianą za pytania dotyczące efektu.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Tr2A_W09, 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T2A_W07, T2A_W04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U_01: </w:t>
      </w:r>
    </w:p>
    <w:p>
      <w:pPr/>
      <w:r>
        <w:rPr/>
        <w:t xml:space="preserve">Umie scharakteryzować  funkcje  systemu kierowania i sterowania ruchem kolejowym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efektu jest realizowana w czasie egzaminu po zakończonym semestrze. Studenci odpowiadają na punktowane pytania. Efekt jest uzyskany jeżeli student otrzyma więcej niż połowę punktów przewidzianą za pytania dotyczące efektu.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Tr2A_U14, Tr2A_U12, Tr2A_U10, Tr2A_U01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T2A_U12, T2A_U11, T2A_U10, T2A_U01</w:t>
      </w:r>
    </w:p>
    <w:p>
      <w:pPr>
        <w:keepNext w:val="1"/>
        <w:spacing w:after="10"/>
      </w:pPr>
      <w:r>
        <w:rPr>
          <w:b/>
          <w:bCs/>
        </w:rPr>
        <w:t xml:space="preserve">Efekt U_02: </w:t>
      </w:r>
    </w:p>
    <w:p>
      <w:pPr/>
      <w:r>
        <w:rPr/>
        <w:t xml:space="preserve">Umie określić strukturę systemu kierowania ruchem kolejowym dla danego obszaru sieci kolejowej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efektu jest realizowana w czasie egzaminu po zakończonym semestrze. Studenci odpowiadają na punktowane pytania. Efekt jest uzyskany jeżeli student otrzyma więcej niż połowę punktów przewidzianą za pytania dotyczące efektu.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Tr2A_U14, Tr2A_U12, Tr2A_U10, Tr2A_U01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T2A_U12, T2A_U11, T2A_U10, T2A_U01</w:t>
      </w:r>
    </w:p>
    <w:p>
      <w:pPr>
        <w:keepNext w:val="1"/>
        <w:spacing w:after="10"/>
      </w:pPr>
      <w:r>
        <w:rPr>
          <w:b/>
          <w:bCs/>
        </w:rPr>
        <w:t xml:space="preserve">Efekt U_03: </w:t>
      </w:r>
    </w:p>
    <w:p>
      <w:pPr/>
      <w:r>
        <w:rPr/>
        <w:t xml:space="preserve">Umie wskazać istotne cechy projektu systemu kierowania ruchem kolejowym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efektu jest realizowana w czasie egzaminu po zakończonym semestrze. Studenci odpowiadają na punktowane pytania. Efekt jest uzyskany jeżeli student otrzyma więcej niż połowę punktów przewidzianą za pytania dotyczące efektu.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Tr2A_U14, Tr2A_U12, Tr2A_U10, Tr2A_U01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T2A_U12, T2A_U11, T2A_U10, T2A_U01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2026-08-22T04:09:58+02:00</dcterms:created>
  <dcterms:modified xsi:type="dcterms:W3CDTF">2026-08-22T04:09:58+02:00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