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inż. Jacek Kukulski, ad.,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15
Zapoznanie się ze wskazana literaturą niezbędną do wykonania pracy projektowej 19
Przygotowanie do zaliczenia pracy projektowej			2 godz.
Wykonanie dokumentacji projektowej w formie obliczeń i rysunków 21 godz.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15 godz. Konsultacje 3 godz.
Razem 18 godz. ↔ 1,0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15
Zapoznanie się ze wskazana literaturą niezbędną do wykonania pracy projektowej 19
Przygotowanie do zaliczenia pracy projektowej			2 godz.
Wykonanie dokumentacji projektowej w formie obliczeń i rysunków 21 godz.
Konsultacje 3 godz.
Razem 60 godz. ↔ 2,0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dokumentacja techniczna projektowanego odcinka drogi samochodowej.
</w:t>
      </w:r>
    </w:p>
    <w:p>
      <w:pPr>
        <w:keepNext w:val="1"/>
        <w:spacing w:after="10"/>
      </w:pPr>
      <w:r>
        <w:rPr>
          <w:b/>
          <w:bCs/>
        </w:rPr>
        <w:t xml:space="preserve">Metody oceny: </w:t>
      </w:r>
    </w:p>
    <w:p>
      <w:pPr>
        <w:spacing w:before="20" w:after="190"/>
      </w:pPr>
      <w:r>
        <w:rPr/>
        <w:t xml:space="preserve">Ćwiczenie projektowe - wykonanie i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infrastruktury drogowej</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W_02: </w:t>
      </w:r>
    </w:p>
    <w:p>
      <w:pPr/>
      <w:r>
        <w:rPr/>
        <w:t xml:space="preserve">Potrafi czytać plan systuacyjny i mapę topograficzną</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W_03: </w:t>
      </w:r>
    </w:p>
    <w:p>
      <w:pPr/>
      <w:r>
        <w:rPr/>
        <w:t xml:space="preserve">Zna zasady doboru łuków poziomych i obliczania ich podstawowych parametrów</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W_04: </w:t>
      </w:r>
    </w:p>
    <w:p>
      <w:pPr/>
      <w:r>
        <w:rPr/>
        <w:t xml:space="preserve">Potrafi trasować przebiegi wariantów tras drogowych i wybrać najkorzystniejsze rozwiązanie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W_05: </w:t>
      </w:r>
    </w:p>
    <w:p>
      <w:pPr/>
      <w:r>
        <w:rPr/>
        <w:t xml:space="preserve">Potrafi wykonać pikietaż trasy, obliczyć roboty ziemne i oszacować wskaźnik błędu pomiarów </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W_06: </w:t>
      </w:r>
    </w:p>
    <w:p>
      <w:pPr/>
      <w:r>
        <w:rPr/>
        <w:t xml:space="preserve">Potrafi wykonać profil podłużny trasy i profile poprzeczne w wykopie i nasypie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W_07: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i sprawność konstrukcyjną drogi samochodowej</w:t>
      </w:r>
    </w:p>
    <w:p>
      <w:pPr>
        <w:spacing w:before="60"/>
      </w:pPr>
      <w:r>
        <w:rPr/>
        <w:t xml:space="preserve">Weryfikacja: </w:t>
      </w:r>
    </w:p>
    <w:p>
      <w:pPr>
        <w:spacing w:before="20" w:after="190"/>
      </w:pPr>
      <w:r>
        <w:rPr/>
        <w:t xml:space="preserve">Ćwiczenia projektowe – wykonanie dokumentacji projektoej i zaliczenie ustne</w:t>
      </w:r>
    </w:p>
    <w:p>
      <w:pPr>
        <w:spacing w:before="20" w:after="190"/>
      </w:pPr>
      <w:r>
        <w:rPr>
          <w:b/>
          <w:bCs/>
        </w:rPr>
        <w:t xml:space="preserve">Powiązane efekty kierunkowe: </w:t>
      </w:r>
      <w:r>
        <w:rPr/>
        <w:t xml:space="preserve">Tr1A_U18, Tr1A_U20, Tr1A_U23, Tr1A_U24</w:t>
      </w:r>
    </w:p>
    <w:p>
      <w:pPr>
        <w:spacing w:before="20" w:after="190"/>
      </w:pPr>
      <w:r>
        <w:rPr>
          <w:b/>
          <w:bCs/>
        </w:rPr>
        <w:t xml:space="preserve">Powiązane efekty obszarowe: </w:t>
      </w:r>
      <w:r>
        <w:rPr/>
        <w:t xml:space="preserve">T1A_U13, T1A_U14, T1A_U16,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2026-08-01T08:53:53+02:00</dcterms:created>
  <dcterms:modified xsi:type="dcterms:W3CDTF">2026-08-01T08:53:53+02:00</dcterms:modified>
</cp:coreProperties>
</file>

<file path=docProps/custom.xml><?xml version="1.0" encoding="utf-8"?>
<Properties xmlns="http://schemas.openxmlformats.org/officeDocument/2006/custom-properties" xmlns:vt="http://schemas.openxmlformats.org/officeDocument/2006/docPropsVTypes"/>
</file>