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Zagrożenia i wypadki komunikacyjne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Andrzej Chudzikiewicz Wydział Transportu Politechniki Warszawskiej Zakład Podstaw Budowy Urządzeń Transportowych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TR.SIS628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Godziny wykładu 	             15
Nauka własna                      15
Przygotowanie do egzaminu
(w tym konsultacje)            30
Razem 	60 godz.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pkt. ECTS
Godziny wykładu 	15
konsultacje   3
Razem 	18 godz.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pkt.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Student przystępujący do tego wykładu powinien być zapoznany z zagadnieniami przedstawianym na zajęciach z takich przedmiotów jak: Środki Transportu, Infrastruktura Transportu, Ochrona Środowiska w Transporcie, Diagnostyka w Transporcie, Człowiek w Systemie Transportowym.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wykładu jest zapoznanie studentów z problematyką zagrożeń występujących w transporcie w tym szczególnie z zagadnieniem wypadków komunikacyjnych.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Klasyfikacja zagrożeń występujących w transporcie ( lądowym, powietrznym, wodnym).
Zagrożenia w układzie: transport → środowisko, transport → człowiek i odwrotnie.    (zanieczyszczenia, hałas, wibracje, kongestia, towary niebezpieczne, terroryzm, zagrożenia i bariery dla niepełnosprawnych),
Zagrożenia a bezpieczeństwo w transporcie. Bezpieczeństwo czynne i bierne. 
Działania na rzecz ograniczenia i likwidacji zagrożeń (nowe technologie wytwarzania, nowe technologie przewozów, monitoring i diagnostyka,  recykling, )
Metody oceny i wyceny strat spowodowanych zagrożeniami.
Koszty zewnętrzne transportu. Wypadki ( przyczyny, skutki, wycena strat, )
Działania na rzecz zapobieganiu wypadkom w transporcie.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- egzamin – część pisemna, ew. część ustna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Anderson G., Śleszyński J. (red): Ekonomiczna wycena środowiska przyrodniczego. Wydawnictwo Ekonomia i Środowisko. 1996 Campbeii B.: Ekologia człowieka. PWN 1995 Engel Z.: Ochrona środowiska przed drganiami i hałasem. PWN, Warszaw 2001. Gronowicz J.: Ochrona środowiska w transporcie lądowym. Wyd. Politechniki Szczecińskiej. Szczecin 1996 Karaczan Z M., Endeka L.G.: Ochrona środowiska. Wyd. A.W. Aries 1996 Mokrzyszczak H.: Transport a zagrożenia środowiska. Problemy Ekonomik Transportu, nr 4/1995 Pusty T.: Przewóz materiałów niebezpiecznych. Poradnik Kierowcy. WKiŁ Warszawa 2000 Topik K.: Infrastruktura transportu kolejowego. Oficyna Wydawnicza PW, Warszawa 2004 Chudzikiewicz A.: Elementy diagnostyki pojazdów szynowych. Biblioteka Problemów Eksploatacji, Warszawa-Radom 2002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W_01: </w:t>
      </w:r>
    </w:p>
    <w:p>
      <w:pPr/>
      <w:r>
        <w:rPr/>
        <w:t xml:space="preserve">Znajomość klasyfikacji zagrożeń występujących w transporcie.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egz. – część pisemna, ew. cz. ustna                              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Tr1A_W08, 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T1A_W04, T1A_W05, T1A_W08</w:t>
      </w:r>
    </w:p>
    <w:p>
      <w:pPr>
        <w:keepNext w:val="1"/>
        <w:spacing w:after="10"/>
      </w:pPr>
      <w:r>
        <w:rPr>
          <w:b/>
          <w:bCs/>
        </w:rPr>
        <w:t xml:space="preserve">Efekt W_02: </w:t>
      </w:r>
    </w:p>
    <w:p>
      <w:pPr/>
      <w:r>
        <w:rPr/>
        <w:t xml:space="preserve">Znajomość zagrożeń w układzie transport – środowisko  -człowiek.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egz. – część pisemna, ew. cz. ustna                              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</w:t>
      </w:r>
    </w:p>
    <w:p>
      <w:pPr>
        <w:keepNext w:val="1"/>
        <w:spacing w:after="10"/>
      </w:pPr>
      <w:r>
        <w:rPr>
          <w:b/>
          <w:bCs/>
        </w:rPr>
        <w:t xml:space="preserve">Efekt W_03 : </w:t>
      </w:r>
    </w:p>
    <w:p>
      <w:pPr/>
      <w:r>
        <w:rPr/>
        <w:t xml:space="preserve">Zaznajomienie się z problematyką zagrożenia a bezpieczeństwo.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egz. – część pisemna, ew. cz. ustna   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Tr1A_W08, 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T1A_W04, T1A_W05, T1A_W08</w:t>
      </w:r>
    </w:p>
    <w:p>
      <w:pPr>
        <w:keepNext w:val="1"/>
        <w:spacing w:after="10"/>
      </w:pPr>
      <w:r>
        <w:rPr>
          <w:b/>
          <w:bCs/>
        </w:rPr>
        <w:t xml:space="preserve">Efekt W_04: </w:t>
      </w:r>
    </w:p>
    <w:p>
      <w:pPr/>
      <w:r>
        <w:rPr/>
        <w:t xml:space="preserve">Znajomość działań na rzecz ograniczenia i likwidacji zagrożeń.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egz. – część pisemna, ew. cz.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</w:t>
      </w:r>
    </w:p>
    <w:p>
      <w:pPr>
        <w:keepNext w:val="1"/>
        <w:spacing w:after="10"/>
      </w:pPr>
      <w:r>
        <w:rPr>
          <w:b/>
          <w:bCs/>
        </w:rPr>
        <w:t xml:space="preserve">Efekt W_05: </w:t>
      </w:r>
    </w:p>
    <w:p>
      <w:pPr/>
      <w:r>
        <w:rPr/>
        <w:t xml:space="preserve">Znajomość metod  oceny strat wywołanych zagrożeniami.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egz. – część pisemna, ew. cz.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Tr1A_W08, Tr1A_W09, Tr1A_W13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T1A_W04, T1A_W05, T1A_W08, T1A_W08</w:t>
      </w:r>
    </w:p>
    <w:p>
      <w:pPr>
        <w:keepNext w:val="1"/>
        <w:spacing w:after="10"/>
      </w:pPr>
      <w:r>
        <w:rPr>
          <w:b/>
          <w:bCs/>
        </w:rPr>
        <w:t xml:space="preserve">Efekt W_06: </w:t>
      </w:r>
    </w:p>
    <w:p>
      <w:pPr/>
      <w:r>
        <w:rPr/>
        <w:t xml:space="preserve">Znajomość działań w zakresie zapobiegania wypadkom w transporcie.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egz. – część pisemna, ew. cz.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U_01: </w:t>
      </w:r>
    </w:p>
    <w:p>
      <w:pPr/>
      <w:r>
        <w:rPr/>
        <w:t xml:space="preserve">Umiejętność rozpoznania i zakwalifikowania danego zagrożenia.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egz. – część pisemna, ew. cz.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Tr1A_U09, Tr1A_U21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T1A_U11, T1A_U15</w:t>
      </w:r>
    </w:p>
    <w:p>
      <w:pPr>
        <w:keepNext w:val="1"/>
        <w:spacing w:after="10"/>
      </w:pPr>
      <w:r>
        <w:rPr>
          <w:b/>
          <w:bCs/>
        </w:rPr>
        <w:t xml:space="preserve">Efekt U_02: </w:t>
      </w:r>
    </w:p>
    <w:p>
      <w:pPr/>
      <w:r>
        <w:rPr/>
        <w:t xml:space="preserve">Umiejętność jakościowej analizy sytuacji z zagrożeniem.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egz. – część pisemna, ew. cz.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Tr1A_U09, Tr1A_U21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T1A_U11, T1A_U15</w:t>
      </w:r>
    </w:p>
    <w:p>
      <w:pPr>
        <w:keepNext w:val="1"/>
        <w:spacing w:after="10"/>
      </w:pPr>
      <w:r>
        <w:rPr>
          <w:b/>
          <w:bCs/>
        </w:rPr>
        <w:t xml:space="preserve">Efekt U_03: </w:t>
      </w:r>
    </w:p>
    <w:p>
      <w:pPr/>
      <w:r>
        <w:rPr/>
        <w:t xml:space="preserve">Umiejętność działań w zakresie likwidacji zagrożeń.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egz. – część pisemna, ew. cz.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Tr1A_U09, Tr1A_U22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T1A_U11, T1A_U15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K_02: </w:t>
      </w:r>
    </w:p>
    <w:p>
      <w:pPr/>
      <w:r>
        <w:rPr/>
        <w:t xml:space="preserve">Przyzwyczajenie do profesjonalnego, inżynierskiego podejścia do problemów oceny zagrożeń i ich likwidacji.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2026-08-23T23:34:40+02:00</dcterms:created>
  <dcterms:modified xsi:type="dcterms:W3CDTF">2026-08-23T23:34:40+02:00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