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Drogowe układy komunikacyjne II</w:t>
      </w:r>
    </w:p>
    <w:p>
      <w:pPr>
        <w:keepNext w:val="1"/>
        <w:spacing w:after="10"/>
      </w:pPr>
      <w:r>
        <w:rPr>
          <w:b/>
          <w:bCs/>
        </w:rPr>
        <w:t xml:space="preserve">Koordynator przedmiotu: </w:t>
      </w:r>
    </w:p>
    <w:p>
      <w:pPr>
        <w:spacing w:before="20" w:after="190"/>
      </w:pPr>
      <w:r>
        <w:rPr/>
        <w:t xml:space="preserve">dr inż. Józef Suda, ad., Wydział Transportu Politechniki Warszawskiej Zakład Sterowania Ruchem</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TR.SIP503</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Godziny ćwiczeń projektowych 30 Pozyskanie danych 4 Wykonanie części rysunkowej i obliczeniowej
projektu 10 Konsultacje z prowadzącym 3 Obrona projektu 5 Razem 52 godz. ↔ 2pkt.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ćwiczeń projektowych 30 Konsultacje z prowadzącym 3 Obrona projektu 5 Razem 38 h ↔1,5 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Godziny ćwiczeń projektowych 30. Wykonanie części rysunkowej i obliczeniowej projektu 10
Konsultacje z prowadzącym 3 Razem 43 h ↔ 2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Drogowe układy komunikacyjne  I, Infrastruktura transportu 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Uzyskanie wiedzy z zakresu metod i zasad tworzenia sieci transportu publicznego w obszarze
zurbanizowanym. Uzyskanie wiedzy o zasadach prognozowania i planowania rozpływu potoków
pasażerskich. Uzyskanie umiejętności umożliwiających wykonanie projektu sieci i rozkładu jazdy oraz
określania liczby pojazdów niezbędnej dla jego realizacji dla konkretnego miasta.</w:t>
      </w:r>
    </w:p>
    <w:p>
      <w:pPr>
        <w:keepNext w:val="1"/>
        <w:spacing w:after="10"/>
      </w:pPr>
      <w:r>
        <w:rPr>
          <w:b/>
          <w:bCs/>
        </w:rPr>
        <w:t xml:space="preserve">Treści kształcenia: </w:t>
      </w:r>
    </w:p>
    <w:p>
      <w:pPr>
        <w:spacing w:before="20" w:after="190"/>
      </w:pPr>
      <w:r>
        <w:rPr/>
        <w:t xml:space="preserve">Treść ćwiczeń projektowych:
Wykonanie wstępnej charakterystyki wybranego miasta – obszary mieszkaniowe, pracy, usług, centra administracyjne, podstawowe węzły transportowe. Określenie rodzaju zabudowy i gęstości zaludnienia (źródło: administracja lokalna, władze samorządowe, dane statystyczne PKW). Przygotowanie mapy/planu miasta będącego przedmiotem projektu. Określenie istniejących (lub przewidywanych) potencjalnych celów i kierunków podróży. Podział miasta na rejony komunikacyjne. Opis rejonów, wyznaczenie gęstości zaludnienia w rejonach. Sformułowanie założeń projektowych. Rozmieszczenie przystanków przy zadanych czasach lub promieniach dojścia do przystanka. Wybór tras. Wykonanie obliczeń potoków pasażerskich. Dobór środków transportu. Ustalenie częstotliwości kursowania pojazdów. Ustalenie niezbędnej liczby taboru. Sporządzenie rozkładów jazdy i wykresu ruchu dla jednej linii komunikacyjnej. Porównanie projektowanego rozwiania ze stanem istniejącym.
</w:t>
      </w:r>
    </w:p>
    <w:p>
      <w:pPr>
        <w:keepNext w:val="1"/>
        <w:spacing w:after="10"/>
      </w:pPr>
      <w:r>
        <w:rPr>
          <w:b/>
          <w:bCs/>
        </w:rPr>
        <w:t xml:space="preserve">Metody oceny: </w:t>
      </w:r>
    </w:p>
    <w:p>
      <w:pPr>
        <w:spacing w:before="20" w:after="190"/>
      </w:pPr>
      <w:r>
        <w:rPr/>
        <w:t xml:space="preserve">Zaliczenie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Podoski J.: Transport w miastach. WKiŁ..
2)	Starowicz W.: „Jakość przewozów w miejskim transporcie zbiorowym” Wyd. Pol. Krak. 2007 r.
3)	Rudnicki A.: Jakość komunikacji miejskiej, wyd: Zeszyty Naukowo-Techniczne Oddz. SITK w Krakowie, Seria Monografie Nr 5 (zeszyt 71) ISSN 1231-9155Warszawa, 2004.
4)	Gaca S., Suchorzewski W., Tracz M.: "Inżynieria ruchu drogowego. Teoria i praktyka", WKiŁ 2008.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uporządkowaną, podbudowaną teoretycznie wiedzę ogólna umożliwiająca wyznaczanie wielkości potoków pasażerskich.</w:t>
      </w:r>
    </w:p>
    <w:p>
      <w:pPr>
        <w:spacing w:before="60"/>
      </w:pPr>
      <w:r>
        <w:rPr/>
        <w:t xml:space="preserve">Weryfikacja: </w:t>
      </w:r>
    </w:p>
    <w:p>
      <w:pPr>
        <w:spacing w:before="20" w:after="190"/>
      </w:pPr>
      <w:r>
        <w:rPr/>
        <w:t xml:space="preserve">Aktywność podczas zajęć, wykonanie projektu, ustna obrona projektów</w:t>
      </w:r>
    </w:p>
    <w:p>
      <w:pPr>
        <w:spacing w:before="20" w:after="190"/>
      </w:pPr>
      <w:r>
        <w:rPr>
          <w:b/>
          <w:bCs/>
        </w:rPr>
        <w:t xml:space="preserve">Powiązane efekty kierunkowe: </w:t>
      </w:r>
      <w:r>
        <w:rPr/>
        <w:t xml:space="preserve">Tr1A_W07</w:t>
      </w:r>
    </w:p>
    <w:p>
      <w:pPr>
        <w:spacing w:before="20" w:after="190"/>
      </w:pPr>
      <w:r>
        <w:rPr>
          <w:b/>
          <w:bCs/>
        </w:rPr>
        <w:t xml:space="preserve">Powiązane efekty obszarowe: </w:t>
      </w:r>
      <w:r>
        <w:rPr/>
        <w:t xml:space="preserve">T1A_W02, T1A_W07, T1A_W08</w:t>
      </w:r>
    </w:p>
    <w:p>
      <w:pPr>
        <w:keepNext w:val="1"/>
        <w:spacing w:after="10"/>
      </w:pPr>
      <w:r>
        <w:rPr>
          <w:b/>
          <w:bCs/>
        </w:rPr>
        <w:t xml:space="preserve">Efekt W_02: </w:t>
      </w:r>
    </w:p>
    <w:p>
      <w:pPr/>
      <w:r>
        <w:rPr/>
        <w:t xml:space="preserve">posiada wiedzę umożliwiającą zaprojektowanie linii komunikacyjnej: okreslenia jej trasy i parametrów (częstotliwość, liczba kursów, czas trawnia kursu, prędkości komunikacyjne, liczba pojazdów), ma wiedzę dla sporządzenia rozkładu jazdy i wykresu ruchu dla linii.</w:t>
      </w:r>
    </w:p>
    <w:p>
      <w:pPr>
        <w:spacing w:before="60"/>
      </w:pPr>
      <w:r>
        <w:rPr/>
        <w:t xml:space="preserve">Weryfikacja: </w:t>
      </w:r>
    </w:p>
    <w:p>
      <w:pPr>
        <w:spacing w:before="20" w:after="190"/>
      </w:pPr>
      <w:r>
        <w:rPr/>
        <w:t xml:space="preserve">Aktywność podczas zajęć, wykonanie projektu, ustna obrona projektów</w:t>
      </w:r>
    </w:p>
    <w:p>
      <w:pPr>
        <w:spacing w:before="20" w:after="190"/>
      </w:pPr>
      <w:r>
        <w:rPr>
          <w:b/>
          <w:bCs/>
        </w:rPr>
        <w:t xml:space="preserve">Powiązane efekty kierunkowe: </w:t>
      </w:r>
      <w:r>
        <w:rPr/>
        <w:t xml:space="preserve">Tr1A_W10</w:t>
      </w:r>
    </w:p>
    <w:p>
      <w:pPr>
        <w:spacing w:before="20" w:after="190"/>
      </w:pPr>
      <w:r>
        <w:rPr>
          <w:b/>
          <w:bCs/>
        </w:rPr>
        <w:t xml:space="preserve">Powiązane efekty obszarowe: </w:t>
      </w:r>
      <w:r>
        <w:rPr/>
        <w:t xml:space="preserve">T1A_W04, T1A_W07, T1A_W08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pozyskiwać informacje niezbędne do projektowania z baz danych, potrafi integrować uzyskane informacje i dokonywać ich interpretacji.</w:t>
      </w:r>
    </w:p>
    <w:p>
      <w:pPr>
        <w:spacing w:before="60"/>
      </w:pPr>
      <w:r>
        <w:rPr/>
        <w:t xml:space="preserve">Weryfikacja: </w:t>
      </w:r>
    </w:p>
    <w:p>
      <w:pPr>
        <w:spacing w:before="20" w:after="190"/>
      </w:pPr>
      <w:r>
        <w:rPr/>
        <w:t xml:space="preserve">Wykonanie i ustna obrona projektów </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keepNext w:val="1"/>
        <w:spacing w:after="10"/>
      </w:pPr>
      <w:r>
        <w:rPr>
          <w:b/>
          <w:bCs/>
        </w:rPr>
        <w:t xml:space="preserve">Efekt U_02: </w:t>
      </w:r>
    </w:p>
    <w:p>
      <w:pPr/>
      <w:r>
        <w:rPr/>
        <w:t xml:space="preserve">potrafi sporządzać opisy techniczne projektów w języku polskim, zachowując właściwą formę technicznej dokumentacji projektowej w warstwie opisowej, tabelarycznej i rysunkowej. </w:t>
      </w:r>
    </w:p>
    <w:p>
      <w:pPr>
        <w:spacing w:before="60"/>
      </w:pPr>
      <w:r>
        <w:rPr/>
        <w:t xml:space="preserve">Weryfikacja: </w:t>
      </w:r>
    </w:p>
    <w:p>
      <w:pPr>
        <w:spacing w:before="20" w:after="190"/>
      </w:pPr>
      <w:r>
        <w:rPr/>
        <w:t xml:space="preserve">Wykonanie i ustna obrona projektów</w:t>
      </w:r>
    </w:p>
    <w:p>
      <w:pPr>
        <w:spacing w:before="20" w:after="190"/>
      </w:pPr>
      <w:r>
        <w:rPr>
          <w:b/>
          <w:bCs/>
        </w:rPr>
        <w:t xml:space="preserve">Powiązane efekty kierunkowe: </w:t>
      </w:r>
      <w:r>
        <w:rPr/>
        <w:t xml:space="preserve">Tr1A_U04</w:t>
      </w:r>
    </w:p>
    <w:p>
      <w:pPr>
        <w:spacing w:before="20" w:after="190"/>
      </w:pPr>
      <w:r>
        <w:rPr>
          <w:b/>
          <w:bCs/>
        </w:rPr>
        <w:t xml:space="preserve">Powiązane efekty obszarowe: </w:t>
      </w:r>
      <w:r>
        <w:rPr/>
        <w:t xml:space="preserve">T1A_U01, T1A_U03, T1A_U06</w:t>
      </w:r>
    </w:p>
    <w:p>
      <w:pPr>
        <w:keepNext w:val="1"/>
        <w:spacing w:after="10"/>
      </w:pPr>
      <w:r>
        <w:rPr>
          <w:b/>
          <w:bCs/>
        </w:rPr>
        <w:t xml:space="preserve">Efekt U_03: </w:t>
      </w:r>
    </w:p>
    <w:p>
      <w:pPr/>
      <w:r>
        <w:rPr/>
        <w:t xml:space="preserve">Potrafi koordynować prowadzone przez siebie prace projektowe z pracami innych uczestników procesu projektowego</w:t>
      </w:r>
    </w:p>
    <w:p>
      <w:pPr>
        <w:spacing w:before="60"/>
      </w:pPr>
      <w:r>
        <w:rPr/>
        <w:t xml:space="preserve">Weryfikacja: </w:t>
      </w:r>
    </w:p>
    <w:p>
      <w:pPr>
        <w:spacing w:before="20" w:after="190"/>
      </w:pPr>
      <w:r>
        <w:rPr/>
        <w:t xml:space="preserve">Wykonanie i ustna obrona projektów</w:t>
      </w:r>
    </w:p>
    <w:p>
      <w:pPr>
        <w:spacing w:before="20" w:after="190"/>
      </w:pPr>
      <w:r>
        <w:rPr>
          <w:b/>
          <w:bCs/>
        </w:rPr>
        <w:t xml:space="preserve">Powiązane efekty kierunkowe: </w:t>
      </w:r>
      <w:r>
        <w:rPr/>
        <w:t xml:space="preserve">Tr1A_U02</w:t>
      </w:r>
    </w:p>
    <w:p>
      <w:pPr>
        <w:spacing w:before="20" w:after="190"/>
      </w:pPr>
      <w:r>
        <w:rPr>
          <w:b/>
          <w:bCs/>
        </w:rPr>
        <w:t xml:space="preserve">Powiązane efekty obszarowe: </w:t>
      </w:r>
      <w:r>
        <w:rPr/>
        <w:t xml:space="preserve">T1A_U02</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rozumie potrzebę ciągłej aktualizacji swojej wiedzy i podnoszenia umiejętności w zakresie stosowania narzędzi CAD.</w:t>
      </w:r>
    </w:p>
    <w:p>
      <w:pPr>
        <w:spacing w:before="60"/>
      </w:pPr>
      <w:r>
        <w:rPr/>
        <w:t xml:space="preserve">Weryfikacja: </w:t>
      </w:r>
    </w:p>
    <w:p>
      <w:pPr>
        <w:spacing w:before="20" w:after="190"/>
      </w:pPr>
      <w:r>
        <w:rPr/>
        <w:t xml:space="preserve">Ocena aktywnego uczestnictwa w zajęciach</w:t>
      </w:r>
    </w:p>
    <w:p>
      <w:pPr>
        <w:spacing w:before="20" w:after="190"/>
      </w:pPr>
      <w:r>
        <w:rPr>
          <w:b/>
          <w:bCs/>
        </w:rPr>
        <w:t xml:space="preserve">Powiązane efekty kierunkowe: </w:t>
      </w:r>
      <w:r>
        <w:rPr/>
        <w:t xml:space="preserve">Tr1A_K01</w:t>
      </w:r>
    </w:p>
    <w:p>
      <w:pPr>
        <w:spacing w:before="20" w:after="190"/>
      </w:pPr>
      <w:r>
        <w:rPr>
          <w:b/>
          <w:bCs/>
        </w:rPr>
        <w:t xml:space="preserve">Powiązane efekty obszarowe: </w:t>
      </w:r>
      <w:r>
        <w:rPr/>
        <w:t xml:space="preserve">T1A_K01</w:t>
      </w:r>
    </w:p>
    <w:p>
      <w:pPr>
        <w:keepNext w:val="1"/>
        <w:spacing w:after="10"/>
      </w:pPr>
      <w:r>
        <w:rPr>
          <w:b/>
          <w:bCs/>
        </w:rPr>
        <w:t xml:space="preserve">Efekt K_02: </w:t>
      </w:r>
    </w:p>
    <w:p>
      <w:pPr/>
      <w:r>
        <w:rPr/>
        <w:t xml:space="preserve">potrafi określić priorytet oraz identyfikować i rozstrzygać dylematy związane z realizacją określonego przez siebie lub innych zadania</w:t>
      </w:r>
    </w:p>
    <w:p>
      <w:pPr>
        <w:spacing w:before="60"/>
      </w:pPr>
      <w:r>
        <w:rPr/>
        <w:t xml:space="preserve">Weryfikacja: </w:t>
      </w:r>
    </w:p>
    <w:p>
      <w:pPr>
        <w:spacing w:before="20" w:after="190"/>
      </w:pPr>
      <w:r>
        <w:rPr/>
        <w:t xml:space="preserve">Aktywne uczestnictwo w zajęciach, ustna obrona projektu</w:t>
      </w:r>
    </w:p>
    <w:p>
      <w:pPr>
        <w:spacing w:before="20" w:after="190"/>
      </w:pPr>
      <w:r>
        <w:rPr>
          <w:b/>
          <w:bCs/>
        </w:rPr>
        <w:t xml:space="preserve">Powiązane efekty kierunkowe: </w:t>
      </w:r>
      <w:r>
        <w:rPr/>
        <w:t xml:space="preserve">Tr1A_K04</w:t>
      </w:r>
    </w:p>
    <w:p>
      <w:pPr>
        <w:spacing w:before="20" w:after="190"/>
      </w:pPr>
      <w:r>
        <w:rPr>
          <w:b/>
          <w:bCs/>
        </w:rPr>
        <w:t xml:space="preserve">Powiązane efekty obszarowe: </w:t>
      </w:r>
      <w:r>
        <w:rPr/>
        <w:t xml:space="preserve">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2026-09-12T05:52:00+02:00</dcterms:created>
  <dcterms:modified xsi:type="dcterms:W3CDTF">2026-09-12T05:52:00+02:00</dcterms:modified>
</cp:coreProperties>
</file>

<file path=docProps/custom.xml><?xml version="1.0" encoding="utf-8"?>
<Properties xmlns="http://schemas.openxmlformats.org/officeDocument/2006/custom-properties" xmlns:vt="http://schemas.openxmlformats.org/officeDocument/2006/docPropsVTypes"/>
</file>