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portów lotniczych</w:t>
      </w:r>
    </w:p>
    <w:p>
      <w:pPr>
        <w:keepNext w:val="1"/>
        <w:spacing w:after="10"/>
      </w:pPr>
      <w:r>
        <w:rPr>
          <w:b/>
          <w:bCs/>
        </w:rPr>
        <w:t xml:space="preserve">Koordynator przedmiotu: </w:t>
      </w:r>
    </w:p>
    <w:p>
      <w:pPr>
        <w:spacing w:before="20" w:after="190"/>
      </w:pPr>
      <w:r>
        <w:rPr/>
        <w:t xml:space="preserve">dr inż. Michał Kozłowski,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30 godz., praca na ćwiczeniach projektowych 15 godz., zapoznanie się ze wskazana literaturą 14 godz., przygotowanie się do egzaminu 10 godz., przygotowanie do wykonywania ćwiczeń projektowych 44 godz., konsultacje 3 godz. (w tym konsultacje w zakresie ćwiczeń projektowych 2 godz.), zaliczenie ćwiczeń projektowych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(52 godz., w tym: praca na wykładach 30 godz., praca na ćwiczeniach projektowych 15 godz., konsultacje 3 godz., zaliczenie ćwiczeń projektowych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 podstawy projektowania, budowy i utrzymania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Ćwiczenia projektowe: 
ocena formująca - oceny cząstkowe za każde wykonane i zaliczone ćwiczenie projektowe; 
ocena podsumowująca - średnia z ocen cząstkowych.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Prawnicze Lexis Nexis,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Zapoznal sie z podstawowymi zagadnieniami zwiazanymi z operacjami statków powietrznych</w:t>
      </w:r>
    </w:p>
    <w:p>
      <w:pPr>
        <w:spacing w:before="60"/>
      </w:pPr>
      <w:r>
        <w:rPr/>
        <w:t xml:space="preserve">Weryfikacja: </w:t>
      </w:r>
    </w:p>
    <w:p>
      <w:pPr>
        <w:spacing w:before="20" w:after="190"/>
      </w:pPr>
      <w:r>
        <w:rPr/>
        <w:t xml:space="preserve">Egzamin pisemny zawierający w zakresie efektu W_1 ok. 8 pytań (test 1-krotnego wyboru) i od 2 do 3 pytań otwartych, wymagane jest udzielenie poprawnych odpowiedzi na minimum 6 pytań (w tym 1 otwarte).</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keepNext w:val="1"/>
        <w:spacing w:after="10"/>
      </w:pPr>
      <w:r>
        <w:rPr>
          <w:b/>
          <w:bCs/>
        </w:rPr>
        <w:t xml:space="preserve">Efekt W_02: </w:t>
      </w:r>
    </w:p>
    <w:p>
      <w:pPr/>
      <w:r>
        <w:rPr/>
        <w:t xml:space="preserve">6. Zapoznał się z konstrukcjami i parametrami charakteryzującymi statki powietrzne, 7. Rozumie i zna procedury ruchu lotniskowego, 8. Zna ogólną charakterystykę służb zeglugi powietrznej i służb lotniskowych oraz zasady działania lotniskowej słuzby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w zakresie efektu W_2 ok. 8 pytań (test 1-krotnego wyboru), wymagane jest udzielenie poprawnych odpowiedzi na minimum 5 pytań.</w:t>
      </w:r>
    </w:p>
    <w:p>
      <w:pPr>
        <w:spacing w:before="20" w:after="190"/>
      </w:pPr>
      <w:r>
        <w:rPr>
          <w:b/>
          <w:bCs/>
        </w:rPr>
        <w:t xml:space="preserve">Powiązane efekty kierunkowe: </w:t>
      </w:r>
      <w:r>
        <w:rPr/>
        <w:t xml:space="preserve">Tr1A_W05, Tr1A_W08, Tr1A_W09, Tr1A_W10</w:t>
      </w:r>
    </w:p>
    <w:p>
      <w:pPr>
        <w:spacing w:before="20" w:after="190"/>
      </w:pPr>
      <w:r>
        <w:rPr>
          <w:b/>
          <w:bCs/>
        </w:rPr>
        <w:t xml:space="preserve">Powiązane efekty obszarowe: </w:t>
      </w:r>
      <w:r>
        <w:rPr/>
        <w:t xml:space="preserve">T1A_W02, T1A_W07, T1A_W08, T1A_W09, T1A_W03, T1A_W05, 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1.	Potrafi wyznaczyć podstawowe parametry lotniska oraz przygotować dokumentację związaną ze zmianami istotnych cech lotniska 2.	Potrafi korzystać i posługiwać się dokumentacją lotniczą i lotniskową </w:t>
      </w:r>
    </w:p>
    <w:p>
      <w:pPr>
        <w:spacing w:before="60"/>
      </w:pPr>
      <w:r>
        <w:rPr/>
        <w:t xml:space="preserve">Weryfikacja: </w:t>
      </w:r>
    </w:p>
    <w:p>
      <w:pPr>
        <w:spacing w:before="20" w:after="190"/>
      </w:pPr>
      <w:r>
        <w:rPr/>
        <w:t xml:space="preserve">Ćwiczenia projektowe, wymagane jest wykonanie zgodnie z obowiązującymi regulacjami formalno-prawnymi i przyjętymi do stosowania metodami i praktykami. Egzamin pisemny zawierający w zakresie efektu U ok. 2 pytań (test 1-krotnego wyboru), wymagane jest udzielenie poprawnej odpowiedzi na min. 1 pytanie</w:t>
      </w:r>
    </w:p>
    <w:p>
      <w:pPr>
        <w:spacing w:before="20" w:after="190"/>
      </w:pPr>
      <w:r>
        <w:rPr>
          <w:b/>
          <w:bCs/>
        </w:rPr>
        <w:t xml:space="preserve">Powiązane efekty kierunkowe: </w:t>
      </w:r>
      <w:r>
        <w:rPr/>
        <w:t xml:space="preserve">Tr1A_U03, Tr1A_U12, Tr1A_U25</w:t>
      </w:r>
    </w:p>
    <w:p>
      <w:pPr>
        <w:spacing w:before="20" w:after="190"/>
      </w:pPr>
      <w:r>
        <w:rPr>
          <w:b/>
          <w:bCs/>
        </w:rPr>
        <w:t xml:space="preserve">Powiązane efekty obszarowe: </w:t>
      </w:r>
      <w:r>
        <w:rPr/>
        <w:t xml:space="preserve">T1A_U02, T1A_U03, T1A_U04, T1A_U09, T1A_U10, 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2026-02-07T22:06:02+01:00</dcterms:created>
  <dcterms:modified xsi:type="dcterms:W3CDTF">2026-02-07T22:06:02+01:00</dcterms:modified>
</cp:coreProperties>
</file>

<file path=docProps/custom.xml><?xml version="1.0" encoding="utf-8"?>
<Properties xmlns="http://schemas.openxmlformats.org/officeDocument/2006/custom-properties" xmlns:vt="http://schemas.openxmlformats.org/officeDocument/2006/docPropsVTypes"/>
</file>