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nauki o materiałach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Z. Pakieła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PNOM2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wykładów, 28 godzin laboratoriów, 26 godzin przygotowań do wykładów, 50 godzin przygotowań do laboratoriów i sporządzania sprawozdań z przeprowadzonych doświadczeń, 30 godzin przygotowań do egzaminu. Razem 162 godzin = 6 punktów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56 godzin = 2 punkty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26 godzin przygotowań do wykładów, 50 godzin przygotowań do laboratoriów i sporządzania sprawozdań z przeprowadzonych doświadczeń – 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matematyki, fizyki i chemii, obejmująca program szkoły średniej.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stopów metali oraz związaną z tym terminologią – jako podstawa do pogłębienia tej wiedzy w ramach przedmiotów wykładanych na wyższych latach studiów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Odkształcenie plastyczne i procesy aktywowane cieplnie.
Przemiany fazowe w stanie stałym, przemiany dyfuzyjne i bezdyfuzyjne. Pokrycia i warstwy powierzchniowe. Struktura i własności materiałów amorficznych i nanostrukturalnych. Zależność między strukturą i własnościami materiałów inżynierskich. Kryteria doboru materiałów inżynierskich i kształtowania ich własności. Warunki pracy i mechanizmy zużycia i dekohezji materiałów – pękanie, zmęczenie, pełzanie, korozja, zuŜycie trybologiczne. Tendencje rozwojowe nauki o materiałach.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zakończenie semestru: egzamin. W trakcie trwania semestru: ocena sprawozdań laboratoryjnych, ocena przygotowania się studenta do laboratorium- rozmowa oceniająca lub kartkówka.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M.W. Grabski, J.A. Kozubowski Inżynieria Materiałowa: geneza, istota, perspektywy. Oficyna Wydawnicza PW 2003, S. Prowans, Struktura stopów, - PWN 2000; Metaloznawstwo, pod red. F.Stauba, Śląskie Wydawnictwo Techniczne 1994; L.A. Dobrzański, Metaloznawstwo z podstawami nauki o materiałach, WNT 1996; M.F. Ashby, D.R.H. Jones, Materiały Inżynierskie, Tom 1 i 2, WNT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PNOM2_W1: </w:t>
      </w:r>
    </w:p>
    <w:p>
      <w:pPr/>
      <w:r>
        <w:rPr/>
        <w:t xml:space="preserve">Zna podstawowe grupy materiałów oraz typowe ich właściwości. Ma podstawową wiedzę o materiałach nanokrystalicznych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PNOM2_W2: </w:t>
      </w:r>
    </w:p>
    <w:p>
      <w:pPr/>
      <w:r>
        <w:rPr/>
        <w:t xml:space="preserve">Posiada wiedzę na temat odkształcenia plastycznego i procesów aktywowanych cieplnie. Rozumie mechanizm przemiany bezdyfuzyjnej oraz przemiany dyfuzyjnej w metalach i ich wpływ na właściwości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PNOM2_W3: </w:t>
      </w:r>
    </w:p>
    <w:p>
      <w:pPr/>
      <w:r>
        <w:rPr/>
        <w:t xml:space="preserve">Rozumie zależność między strukturą i własnościami materiałów inżynierskich. Rozumie zależność między warunkami  pracy a danymi mechanizmami zużycia i dekohezji materiałów (pękanie, zmęczenie, pełzanie, korozja, zużycie trybologiczne).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 ocena przygotowania studenta do ćwiczeń laboratoryjnych. Ocena sprawozdań z przeprowadzonych ćwiczeń laboratoryjnych.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PNOM2_W4: </w:t>
      </w:r>
    </w:p>
    <w:p>
      <w:pPr/>
      <w:r>
        <w:rPr/>
        <w:t xml:space="preserve">Zna metody badań wpływu przemian fazowych na właściwości materiałów. Zna metody badań mechanizmów zużycia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 ocena przygotowania studenta do ćwiczeń laboratoryjnych. Ocena sprawozdań z przeprowadzonych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PNOM2_W5: </w:t>
      </w:r>
    </w:p>
    <w:p>
      <w:pPr/>
      <w:r>
        <w:rPr/>
        <w:t xml:space="preserve">Zna kryteria doboru materiałów inżynierskich i kształtowania ich własności. Zna tendencje rozwojowe nauki o materiałach.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PNOM2_U1: </w:t>
      </w:r>
    </w:p>
    <w:p>
      <w:pPr/>
      <w:r>
        <w:rPr/>
        <w:t xml:space="preserve">Umie przewidzieć kierunek zmian właściwości i struktury materiału na podstawie znajomości parametrów przeprowadzonych obróbek plastycznych i cieplnych oraz składu materiału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sprawdzianów przed laboratoriami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IM_U05, IM_U08, IM_U09,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T1A_U08, T1A_U09, T1A_U08, T1A_U09, T1A_U13</w:t>
      </w:r>
    </w:p>
    <w:p>
      <w:pPr>
        <w:keepNext w:val="1"/>
        <w:spacing w:after="10"/>
      </w:pPr>
      <w:r>
        <w:rPr>
          <w:b/>
          <w:bCs/>
        </w:rPr>
        <w:t xml:space="preserve">Efekt PNOM1_U02: </w:t>
      </w:r>
    </w:p>
    <w:p>
      <w:pPr/>
      <w:r>
        <w:rPr/>
        <w:t xml:space="preserve">Na podstawie posiadanej wiedzy i dokonanej analizy fachowej literatury umie przeprowadzić metody badawcze dotyczące :  1)	badania wpływu przemian fazowych na właściwości materiałów (badanie struktury, badania właściwości mechanicznych),  2)	badania wpływu parametrów użytkowania (mechanizmów zużycia) na właściwości mechaniczne materiałów. Potrafi opracować i prawidłowo zinterpretować otrzymane wyniki, wyciągnąć wnioski z przeprowadzonych badań. Przy opracowywaniu wyników badań wykorzystuje techniki informacyjno-komunikacyjne.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przygotowania studenta do ćwiczeń (rozmowa oceniająca, kartkówka), ocena sprawozdania z przeprowadzonego ćwiczenia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PNOM2_U3: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2026-09-12T06:17:21+02:00</dcterms:created>
  <dcterms:modified xsi:type="dcterms:W3CDTF">2026-09-12T06:17:21+02:00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