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informatycznych systemów zarządzania</w:t>
      </w:r>
    </w:p>
    <w:p>
      <w:pPr>
        <w:keepNext w:val="1"/>
        <w:spacing w:after="10"/>
      </w:pPr>
      <w:r>
        <w:rPr>
          <w:b/>
          <w:bCs/>
        </w:rPr>
        <w:t xml:space="preserve">Koordynator przedmiotu: </w:t>
      </w:r>
    </w:p>
    <w:p>
      <w:pPr>
        <w:spacing w:before="20" w:after="190"/>
      </w:pPr>
      <w:r>
        <w:rPr/>
        <w:t xml:space="preserve">Dr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PRISZ</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podejście procesowe w analizowaniu biznesu, projektowanie jako twórczość inżynierska, entropia projektowa, deontologia zawodowa, doskonałość systemu, podejście diagnostyczne i podejście prognostyczne w projektowaniu, system informacyjny, system informatyczny, system teleinformatyczny, cykl życia systemu, cykl projektowy, zarządzanie projektem, zarządzanie konfiguracją, zarządzanie zmianą, zarządzanie jakością, zarządzanie kosztami, zarządzanie ryzykiem, zapewnianie ciągłości działania, struktury projektowe, testowanie, maintenance, audyt, outsourcing, insourcing.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charakterystyką informatycznych systemów zarządzania. Przedstawienie kompleksowego obrazu procesu projektowania informatycznego systemu zarządzania, a w tym odpowiedzialności projektanta za jego kształt, nowoczesność, niezawodność, bezpieczeństwo, zdolność do ewolucji, a także terminowość i budżet projektu z uwzględnieniem ryzyk towarzyszących przedsięwzięciu projektowemu.</w:t>
      </w:r>
    </w:p>
    <w:p>
      <w:pPr>
        <w:keepNext w:val="1"/>
        <w:spacing w:after="10"/>
      </w:pPr>
      <w:r>
        <w:rPr>
          <w:b/>
          <w:bCs/>
        </w:rPr>
        <w:t xml:space="preserve">Treści kształcenia: </w:t>
      </w:r>
    </w:p>
    <w:p>
      <w:pPr>
        <w:spacing w:before="20" w:after="190"/>
      </w:pPr>
      <w:r>
        <w:rPr/>
        <w:t xml:space="preserve">Program ramowy jednostki dydaktycznej W15 w podziale na godziny zajęć:
W1 - Wybór podmiotu biznesowego (organizacji) dla poszczególnych grup projektowych .
W2-3 - Charakterystyka organizacji w ujęciu organizacyjnym, finansowym oraz ograniczenia prawne i rynkowe . 
W4-5 - Opis procesowy organizacji oraz opis procesu głównego w rozbiciu na operacje .
W6-7 -  Identyfikacja ról w organizacji pod kątem korzystania z projektowanego systemu .
W8-9 - Identyfikacja potrzeb informacyjnych, i interfejsy użytkowników wg ról .
W10-11 - Identyfikacja modułów aplikacji wg typowych zagadnień (modelowanie funkcji).
W12-13 - Identyfikacja zbiorów danych (modelowanie danych).
W14-15 - Prezentacja analiz.
Program ramowy jednostki dydaktycznej P30 w podziale na godziny zajęć:
P1-2 - Założenia, uwarunkowania, temat projektowania.
P3-4 - Dobór narzędzi projektowania.
P5-6 - Założenia i ograniczenia w zakresie infrastruktury sieciowej (serwer komunikacyjny) i systemu operacyjnego.
P7-8 - Dobór serwerów baz danych i aplikacji.
P9-10 - Zarządzanie tożsamością użytkowników. Uwierzytelnianie dostępu.
P11-12 - Założenia bezpieczeństwa systemu i danych.
P13-14 - Wymagania jakościowe.
P15-16 - Organizacja zarządzania projektem.
P17-18 - Dobór narzędzi programistycznych.
P19-24 - Projektowanie aplikacji n-warstwowej (konsultacje).
P25-26 - Testowanie i dokumentowanie systemu.
P27-28 - Instalacja i uruchomienie systemu.
P29-30 - Prezentacje projektów.
</w:t>
      </w:r>
    </w:p>
    <w:p>
      <w:pPr>
        <w:keepNext w:val="1"/>
        <w:spacing w:after="10"/>
      </w:pPr>
      <w:r>
        <w:rPr>
          <w:b/>
          <w:bCs/>
        </w:rPr>
        <w:t xml:space="preserve">Metody oceny: </w:t>
      </w:r>
    </w:p>
    <w:p>
      <w:pPr>
        <w:spacing w:before="20" w:after="190"/>
      </w:pPr>
      <w:r>
        <w:rPr/>
        <w:t xml:space="preserve">Wykład. Projekt analityczny - 50 pkt (do zaliczenia przedmiotu minimum - 25 pkt).
Laboratorium. Projekt systemu informatycznego, zgodny z rozdanym szablonem- 50 pkt (do zaliczenia przedmiotu minimum - 25 pkt).
Razem: 100 pkt
Liczba pkt Ocena końcowa
91-100	5,0
81-90	4,5
71-80	4,0
61-70	3,5
51-60	3,0
0-50	2,0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Pomoce dydaktyczne do wykładu:
[1] zbiorowa "Informatyka gospodarcza", C.H.Beck 2010
Pomoce dydaktyczne do projektowania:
[2] Flasiński M. "Zarządzanie projektami informatycznymi". Warszawa 2009.  
[3] Kisielnicki J. "Systemy informatyczne zarządzania", Warszawa 2008. 
[4] J. Górski "Inżynieria oprogramowania w projekcie informatycznym", Mikom 2008 
J.Libery, Programowanie C#, Helion 2006 
[5] Volodarsky, Londer, Hill, „Internet Information Services (IIS) 7.0 Resource Kit”, Microsoft Press 2009 
[6] R.Morimoto, M.Noel, O.Droubi, R.Mistry, C.Amaris, “Windows Server 2008 PL. Księga eksperta”, Helion 2009 
[7] N.Ruest, D.Ruest, „Windows Server 2003. Podręcznik administratora”, Helion 2004 
[8] J.Spolsky „Projektowanie interfejsu użytkownika”, Mikom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jest ukierunkowany ku optyce przyszłego menedżera. który powinien umieć określić oczekiwania wobec systemu informatycznego i mieć wyobrażenie o procesie jego powstawania.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PRISZ_W01: </w:t>
      </w:r>
    </w:p>
    <w:p>
      <w:pPr/>
      <w:r>
        <w:rPr/>
        <w:t xml:space="preserve">Rozumie po co i jak stawiać wymagania projektantom systemów informatycznych wspomagających zarządzanie</w:t>
      </w:r>
    </w:p>
    <w:p>
      <w:pPr>
        <w:spacing w:before="60"/>
      </w:pPr>
      <w:r>
        <w:rPr/>
        <w:t xml:space="preserve">Weryfikacja: </w:t>
      </w:r>
    </w:p>
    <w:p>
      <w:pPr>
        <w:spacing w:before="20" w:after="190"/>
      </w:pPr>
      <w:r>
        <w:rPr/>
        <w:t xml:space="preserve">Projekt koncepcji systemu informatycznego dla wskazanego podmiotu gospodarczego oraz wskazanego zakresu funkcji gospodarczych</w:t>
      </w:r>
    </w:p>
    <w:p>
      <w:pPr>
        <w:spacing w:before="20" w:after="190"/>
      </w:pPr>
      <w:r>
        <w:rPr>
          <w:b/>
          <w:bCs/>
        </w:rPr>
        <w:t xml:space="preserve">Powiązane efekty kierunkowe: </w:t>
      </w:r>
      <w:r>
        <w:rPr/>
        <w:t xml:space="preserve">K_W93</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PRISZ_U01: </w:t>
      </w:r>
    </w:p>
    <w:p>
      <w:pPr/>
      <w:r>
        <w:rPr/>
        <w:t xml:space="preserve">Potrafi określić założenia systemu informatycznego oczekiwanego przez menedżera oraz potrafi zaplanować współpracę wykonawcy systemu z zamawiającym</w:t>
      </w:r>
    </w:p>
    <w:p>
      <w:pPr>
        <w:spacing w:before="60"/>
      </w:pPr>
      <w:r>
        <w:rPr/>
        <w:t xml:space="preserve">Weryfikacja: </w:t>
      </w:r>
    </w:p>
    <w:p>
      <w:pPr>
        <w:spacing w:before="20" w:after="190"/>
      </w:pPr>
      <w:r>
        <w:rPr/>
        <w:t xml:space="preserve">Projekt koncepcji systemu informatycznego dla wskazanego podmiotu gospodarczego oraz wskazanego zakresu funkcji gospodarczych</w:t>
      </w:r>
    </w:p>
    <w:p>
      <w:pPr>
        <w:spacing w:before="20" w:after="190"/>
      </w:pPr>
      <w:r>
        <w:rPr>
          <w:b/>
          <w:bCs/>
        </w:rPr>
        <w:t xml:space="preserve">Powiązane efekty kierunkowe: </w:t>
      </w:r>
      <w:r>
        <w:rPr/>
        <w:t xml:space="preserve">k_U97, k_U101</w:t>
      </w:r>
    </w:p>
    <w:p>
      <w:pPr>
        <w:spacing w:before="20" w:after="190"/>
      </w:pPr>
      <w:r>
        <w:rPr>
          <w:b/>
          <w:bCs/>
        </w:rPr>
        <w:t xml:space="preserve">Powiązane efekty obszarowe: </w:t>
      </w:r>
      <w:r>
        <w:rPr/>
        <w:t xml:space="preserve">T1A_U16, T1A_U15</w:t>
      </w:r>
    </w:p>
    <w:p>
      <w:pPr>
        <w:pStyle w:val="Heading3"/>
      </w:pPr>
      <w:bookmarkStart w:id="4" w:name="_Toc4"/>
      <w:r>
        <w:t>Profil ogólnoakademicki - kompetencje społeczne</w:t>
      </w:r>
      <w:bookmarkEnd w:id="4"/>
    </w:p>
    <w:p>
      <w:pPr>
        <w:keepNext w:val="1"/>
        <w:spacing w:after="10"/>
      </w:pPr>
      <w:r>
        <w:rPr>
          <w:b/>
          <w:bCs/>
        </w:rPr>
        <w:t xml:space="preserve">Efekt PRISZ_K01: </w:t>
      </w:r>
    </w:p>
    <w:p>
      <w:pPr/>
      <w:r>
        <w:rPr/>
        <w:t xml:space="preserve">rozumie, że tylko praca zespołowa z jasno określonymi kompetencjami prowadzi do skutecznego działania projektowo-wytwórczego</w:t>
      </w:r>
    </w:p>
    <w:p>
      <w:pPr>
        <w:spacing w:before="60"/>
      </w:pPr>
      <w:r>
        <w:rPr/>
        <w:t xml:space="preserve">Weryfikacja: </w:t>
      </w:r>
    </w:p>
    <w:p>
      <w:pPr>
        <w:spacing w:before="20" w:after="190"/>
      </w:pPr>
      <w:r>
        <w:rPr/>
        <w:t xml:space="preserve">Konsultacje w toku powstawania projektu oraz dyskusje nad pracą w zespole, organizowaniem współpracy stron przedsięwzięcia i wspólnej odpowiedzialności za efekty</w:t>
      </w:r>
    </w:p>
    <w:p>
      <w:pPr>
        <w:spacing w:before="20" w:after="190"/>
      </w:pPr>
      <w:r>
        <w:rPr>
          <w:b/>
          <w:bCs/>
        </w:rPr>
        <w:t xml:space="preserve">Powiązane efekty kierunkowe: </w:t>
      </w:r>
      <w:r>
        <w:rPr/>
        <w:t xml:space="preserve">K_K01, K_K02, K_K07</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2026-08-22T21:50:03+02:00</dcterms:created>
  <dcterms:modified xsi:type="dcterms:W3CDTF">2026-08-22T21:50:03+02:00</dcterms:modified>
</cp:coreProperties>
</file>

<file path=docProps/custom.xml><?xml version="1.0" encoding="utf-8"?>
<Properties xmlns="http://schemas.openxmlformats.org/officeDocument/2006/custom-properties" xmlns:vt="http://schemas.openxmlformats.org/officeDocument/2006/docPropsVTypes"/>
</file>