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i informacjami z internetu 20 godzin przygotowanie materiałów do zaliczenia laboratorium 30 godz czas poza uczelnią na przygotowanie do zaliczenia przedmiotu 10 godzin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30godz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godzin przygotowanie materiałów do zaliczenia laboratorium 30 godz czas poza uczelnią na przygotowanie do zaliczenia przedmiotu 10 godzin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9001:2001 oraz reprezentatywnych dokumentów tego systemu: polityki jakości, mapy procesów, karty zadań, karty wybranego procesu, procedury oraz wskazanych formularzy. Dodatkowym celem jest praktyczny trening prowadzenia komputerowej analizy i dokumentowania procesów z wykorzystaniem dostępnych na rynku pakietów</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Ocena wykonania projektu systemu zarządzania jakością dodatkowo test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Jana  Bagińskiego: Zarządzanie zorientowane 
    na klienta. Oficyna Wydawnicza PW, Warszawa 2002
2. G.A.. Rummler, A.P. Brache: Podnoszenie efektywności organizacji. PWE,
    Warszawa 2000  
3. A. Hamrol, W. Mantura: Zarządzanie jakością. Teoria i praktyka. WN PWN
     Warszawa 2002
4. J.J.Dahlgaard, K.Kristensen, G.K.Kanji: Podstawy zarządzania jakością. 
     WN PWN Warszawa2002
5. J. Bank: Zarządzanie przez jakość. Gebethner&amp;ska.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PSYZJ_W01: </w:t>
      </w:r>
    </w:p>
    <w:p>
      <w:pPr/>
      <w:r>
        <w:rPr/>
        <w:t xml:space="preserve">ma uporządkowaną wiedzę z zakresu projektowania zarządzania jakością, analizy procesowej organizacji ukierunkowanej na wymagania klienta, projektowania systemu zarządzania jakością wg wymagań PN EN ISO 9001:2009 oraz reprezentatywnych dokumentów tego systemu: polityki jakości, mapy procesów, karty zadań, karty wybranego procesu, procedury oraz wskazanych formularzy. </w:t>
      </w:r>
    </w:p>
    <w:p>
      <w:pPr>
        <w:spacing w:before="60"/>
      </w:pPr>
      <w:r>
        <w:rPr/>
        <w:t xml:space="preserve">Weryfikacja: </w:t>
      </w:r>
    </w:p>
    <w:p>
      <w:pPr>
        <w:spacing w:before="20" w:after="190"/>
      </w:pPr>
      <w:r>
        <w:rPr/>
        <w:t xml:space="preserve">Wykonanie w zespołach projektu systemu zarządzania jakością wg ISO/IEC 9001:2008</w:t>
      </w:r>
    </w:p>
    <w:p>
      <w:pPr>
        <w:spacing w:before="20" w:after="190"/>
      </w:pPr>
      <w:r>
        <w:rPr>
          <w:b/>
          <w:bCs/>
        </w:rPr>
        <w:t xml:space="preserve">Powiązane efekty kierunkowe: </w:t>
      </w:r>
      <w:r>
        <w:rPr/>
        <w:t xml:space="preserve">K_W90</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PSYZJ_U01: </w:t>
      </w:r>
    </w:p>
    <w:p>
      <w:pPr/>
      <w:r>
        <w:rPr/>
        <w:t xml:space="preserve">potrafi definiować i posługiwać się podstawowymi zasadami zarządzania jakością i bezpieczeństwem w przedsiębiorstwie. </w:t>
      </w:r>
    </w:p>
    <w:p>
      <w:pPr>
        <w:spacing w:before="60"/>
      </w:pPr>
      <w:r>
        <w:rPr/>
        <w:t xml:space="preserve">Weryfikacja: </w:t>
      </w:r>
    </w:p>
    <w:p>
      <w:pPr>
        <w:spacing w:before="20" w:after="190"/>
      </w:pPr>
      <w:r>
        <w:rPr/>
        <w:t xml:space="preserve">projekt systemu zarządzania jakością</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PSYZJ_K01: </w:t>
      </w:r>
    </w:p>
    <w:p>
      <w:pPr/>
      <w:r>
        <w:rPr/>
        <w:t xml:space="preserve">ma doświadczenia z pracą zespołową</w:t>
      </w:r>
    </w:p>
    <w:p>
      <w:pPr>
        <w:spacing w:before="60"/>
      </w:pPr>
      <w:r>
        <w:rPr/>
        <w:t xml:space="preserve">Weryfikacja: </w:t>
      </w:r>
    </w:p>
    <w:p>
      <w:pPr>
        <w:spacing w:before="20" w:after="190"/>
      </w:pPr>
      <w:r>
        <w:rPr/>
        <w:t xml:space="preserve">projekt w zespole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2026-04-19T02:48:32+02:00</dcterms:created>
  <dcterms:modified xsi:type="dcterms:W3CDTF">2026-04-19T02:48:32+02:00</dcterms:modified>
</cp:coreProperties>
</file>

<file path=docProps/custom.xml><?xml version="1.0" encoding="utf-8"?>
<Properties xmlns="http://schemas.openxmlformats.org/officeDocument/2006/custom-properties" xmlns:vt="http://schemas.openxmlformats.org/officeDocument/2006/docPropsVTypes"/>
</file>