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dyplomowego.brak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zgłoszenie tematu pracy dyplomowej: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Zna podstawowe metody, techniki, narzędzia i materiały stosowane przy rozwiązywaniu prostych zadań inżynierskich związanych z dziedzinami i dyscyplinami nauki, właściwymi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Konspekt pracy dyplomowej: </w:t>
      </w:r>
    </w:p>
    <w:p>
      <w:pPr/>
      <w:r>
        <w:rPr/>
        <w:t xml:space="preserve">Jest przygotowany do napisania pracy inżynierskiej z zakresu dziedzin i dyscyplin nauki, właściwych dla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prezentacja na seminarium: </w:t>
      </w:r>
    </w:p>
    <w:p>
      <w:pPr/>
      <w:r>
        <w:rPr/>
        <w:t xml:space="preserve">Potrafi przygotować i przedstawić w języku polskim prezentację ustną, dotyczącą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wybór tematu pracy dyplomowej.: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Wybór tematu pracy dyplomowej i przgotowanie konspektu: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2026-07-11T02:13:15+02:00</dcterms:created>
  <dcterms:modified xsi:type="dcterms:W3CDTF">2026-07-11T02:13:15+02:00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