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LOGPZ_W01: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LOGPZ_W02: </w:t>
      </w:r>
    </w:p>
    <w:p>
      <w:pPr/>
      <w:r>
        <w:rPr/>
        <w:t xml:space="preserve">Ma elementarną wiedze z zakresy: logistyki globalnej, logistyki europejskiej, logistyki krajowej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LOGPZ_W05: </w:t>
      </w:r>
    </w:p>
    <w:p>
      <w:pPr/>
      <w:r>
        <w:rPr/>
        <w:t xml:space="preserve">Posiada elementarne zdolności badawcze pozwalające dostrzegać istniejące problemy i je rozwiązywać dotyczące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LOGPZ_U01: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LOGPZ_U04: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LOGPZ_K01: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LOGPZ_K03: </w:t>
      </w:r>
    </w:p>
    <w:p>
      <w:pPr/>
      <w:r>
        <w:rPr/>
        <w:t xml:space="preserve">Rozumie ograniczenia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2026-08-02T01:58:18+02:00</dcterms:created>
  <dcterms:modified xsi:type="dcterms:W3CDTF">2026-08-02T01:58:18+02:00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