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przedsięwzięciem inwestycyjno-budowlanym. Etap przygotowania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Mariola Książek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Budowlane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ZINBP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 x 2 godz. = 30 godz.
- przygotowanie do kolejnych wykładów (przejrzenie materiałów z wykładu i dodatkowej literatury, próba rozwiązania miniproblemów sformułowanych na wykładzie):  15 godz.
- przygotowanie do egzaminu (udział w konsultacjach przedegzaminacyjnych) oraz obecność na egzaminie: 14 godz. + 1 godz.= 15 godz. 
RAZEM: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30+15=45godz.
45godz./30=2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systematyki obiektów budowlanych i spełnianych i przez nie  zadań oraz funkcji.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ustaleniami dziekanatu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kolejnymi działaniami, które trzeba wykonać w etapie przygotowania inwestycyjnego budowlanego przedsięwzięcia, oraz metodami dochodzenia do optymalnych decyzji 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Wstępne informacje o procesie inwestycyjnym w budownictwie ( Specyfika procesu inwestycyjnego w budownictwie;  Fazy budowlanego procesu inwestycyjnego;  Ogólne zasady ustalania kosztu i czasu realizacji inwestycji budowlanej:  Regulacje prawne, dotyczące procesu inwestycyjnego w budownictwie). 
2. Uczestnicy procesu budowlanego w świetle przepisów prawa budowlanego ( Inwestor:  Inspektor nadzoru inwestorskiego;  Projektant;  Kierownik budowy;  Wymagania dla osób, pełniących samodzielne funkcje techniczne w budownictwie ;  Nadzór budowlany
3. Działania poprzedzające wykonywanie robót budowlanych ( Programowanie inwestycji budowlanej; Ocena oddziaływania inwestycji budowlanej na środowisko; Planowanie rzeczowe i finansowe oraz budżetowanie budowlanego przedsięwzięcia inwestycyjnego;  Ocena ekonomicznej efektywności inwestycji budowlanej;  Uzyskanie decyzji  o warunkach zabudowy i zagospodarowania terenu;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Stokes E., Saleem A. „Zarządzanie przedsięwzięciem budowlanym” Biblioteka Menadżera Budownictwa, Leonardo da Vinci PL/06/B/F/PP/174014, Ascot, Salford, 2008r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K_W22; K_W29: </w:t>
      </w:r>
    </w:p>
    <w:p>
      <w:pPr/>
      <w:r>
        <w:rPr/>
        <w:t xml:space="preserve">Ma wiedzę na temat organizacji i kolejności działań w procesie inwestycyjnym w budownictwie. Zna uregulowania prawne procesu inwestycyjnego. Zna zasady planowania rzeczowego i finansowego przedsięwzięcia oraz zasady oceny ekonomicznej efektywności inwestycji budowlanej.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K_W22, K_W29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K_U31; K_U38: </w:t>
      </w:r>
    </w:p>
    <w:p>
      <w:pPr/>
      <w:r>
        <w:rPr/>
        <w:t xml:space="preserve">Umie ustalić zakres i kolejność działań dla przygotowania typowego przedsięwzięcia budowlanego. Umie wskazać powiązania pomiędzy instytucjonalnymi uczestnikami przedsięwzięcia. Umie opracować budżet inwestycji i dokonać wyboru wariantu inwestycji na podstawie przyjętych kryteriów jej efektywności ekonomicznej.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k_U31, k_U38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K_K03: </w:t>
      </w:r>
    </w:p>
    <w:p>
      <w:pPr/>
      <w:r>
        <w:rPr/>
        <w:t xml:space="preserve">rozumie potrzebę i zna możliwości dalszego kształcenia się (studia II i III stopnia, studia podyplomowe, kursy i egzaminy przeprowadzane przez uczelnie, firmy i organizacje zawodowe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2026-09-12T13:27:24+02:00</dcterms:created>
  <dcterms:modified xsi:type="dcterms:W3CDTF">2026-09-12T13:27:24+02:00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