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inz.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kultura organizacyjna, marketing personalny, rekrutacja i selekcja pracowników, motywowanie, oceny pracownicze, wartościowanie pracy, szkolenie i rozwój, kompetencje pracowników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elementarnej wiedzy na temat ewolucji, problemów terminologicznych i uwarunkowań w zakresie zarządzania zasobami ludzkimi. Opanowanie elementarnej wiedzy dotyczącej zasad prowadzenia polityki personalnej i doboru elementów procesu kadrowego takich jak: planowanie personelu, pozyskiwanie pracowników, ocenianie, wynagradzanie i motywowanie pracowników, procesy doskonalenia i rozwoju kompetencji, zwolnienia pracowników. Przyswojenie wiedzy na temat znaczenia etyki w prowadzeniu działań personalnych oraz działań personalnych w związku z umiędzynarodowieniem zarządzania zasobami ludzkimi. Opanowanie elementarnej wiedzy na temat stosowania narzędzi zarządzania zasobami ludzkimi na potrzeby: realizacji celów, strategii przedsiębiorstwa, zwiększania efektywności, innowacyjności i poprawy funkcjonowania w konkurencyjnym otoczeniu. </w:t>
      </w:r>
    </w:p>
    <w:p>
      <w:pPr>
        <w:keepNext w:val="1"/>
        <w:spacing w:after="10"/>
      </w:pPr>
      <w:r>
        <w:rPr>
          <w:b/>
          <w:bCs/>
        </w:rPr>
        <w:t xml:space="preserve">Treści kształcenia: </w:t>
      </w:r>
    </w:p>
    <w:p>
      <w:pPr>
        <w:spacing w:before="20" w:after="190"/>
      </w:pPr>
      <w:r>
        <w:rPr/>
        <w:t xml:space="preserve">WYKŁAD
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8. Podsumowanie i zaliczenie.</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S1A_W09, S1A_W11</w:t>
      </w:r>
    </w:p>
    <w:p>
      <w:pPr>
        <w:pStyle w:val="Heading3"/>
      </w:pPr>
      <w:bookmarkStart w:id="3" w:name="_Toc3"/>
      <w:r>
        <w:t>Profil ogólnoakademicki - umiejętności</w:t>
      </w:r>
      <w:bookmarkEnd w:id="3"/>
    </w:p>
    <w:p>
      <w:pPr>
        <w:keepNext w:val="1"/>
        <w:spacing w:after="10"/>
      </w:pPr>
      <w:r>
        <w:rPr>
          <w:b/>
          <w:bCs/>
        </w:rPr>
        <w:t xml:space="preserve">Efekt K_U11: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swojej wiedzy z przedmiotu zarządzanie personelem, rozumie konieczność dalszego doskonalenia i aktualizacji tej wiedzy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K_K05: </w:t>
      </w:r>
    </w:p>
    <w:p>
      <w:pPr/>
      <w:r>
        <w:rPr/>
        <w:t xml:space="preserve">Potrafi odpowiedzialnie rozstrzygać o problemach związanych z zarządzaniem zasobami ludzkimi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K_K04: </w:t>
      </w:r>
    </w:p>
    <w:p>
      <w:pPr/>
      <w:r>
        <w:rPr/>
        <w:t xml:space="preserve">Potrafi ustalać priorytety w realizacji działań personalnych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2026-08-23T12:18:44+02:00</dcterms:created>
  <dcterms:modified xsi:type="dcterms:W3CDTF">2026-08-23T12:18:44+02:00</dcterms:modified>
</cp:coreProperties>
</file>

<file path=docProps/custom.xml><?xml version="1.0" encoding="utf-8"?>
<Properties xmlns="http://schemas.openxmlformats.org/officeDocument/2006/custom-properties" xmlns:vt="http://schemas.openxmlformats.org/officeDocument/2006/docPropsVTypes"/>
</file>